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C1B6" w14:textId="4E265BC9" w:rsidR="00482DEC" w:rsidRDefault="002A4805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ŠIAULIŲ </w:t>
      </w:r>
      <w:r w:rsidR="00B310F5">
        <w:rPr>
          <w:rFonts w:ascii="Times New Roman" w:hAnsi="Times New Roman" w:cs="Times New Roman"/>
          <w:b/>
          <w:bCs/>
          <w:sz w:val="24"/>
          <w:szCs w:val="24"/>
          <w:lang w:val="lt-LT"/>
        </w:rPr>
        <w:t>LOPŠELIO-DARŽELIO „ŽILVITIS“</w:t>
      </w:r>
    </w:p>
    <w:p w14:paraId="3C6E57BF" w14:textId="428C523A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AIŠKINAMASIS RAŠTAS PRIE 202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3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METŲ </w:t>
      </w:r>
      <w:r w:rsidR="00A4527A"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FA3398"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MĖNESIŲ </w:t>
      </w:r>
      <w:r w:rsidRPr="00482DEC">
        <w:rPr>
          <w:rFonts w:ascii="Times New Roman" w:hAnsi="Times New Roman" w:cs="Times New Roman"/>
          <w:b/>
          <w:bCs/>
          <w:sz w:val="24"/>
          <w:szCs w:val="24"/>
          <w:lang w:val="lt-LT"/>
        </w:rPr>
        <w:t>FINANSINĖS ATSKAITOMYBĖS</w:t>
      </w:r>
    </w:p>
    <w:p w14:paraId="199497BD" w14:textId="77777777" w:rsidR="00EF58B4" w:rsidRPr="00482DEC" w:rsidRDefault="00EF58B4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50B177E" w14:textId="2854E66C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A4527A">
        <w:rPr>
          <w:rFonts w:ascii="Times New Roman" w:hAnsi="Times New Roman" w:cs="Times New Roman"/>
          <w:sz w:val="24"/>
          <w:szCs w:val="24"/>
          <w:lang w:val="lt-LT"/>
        </w:rPr>
        <w:t>liepos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2</w:t>
      </w:r>
      <w:r w:rsidR="00A4527A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14:paraId="6FEEC9C9" w14:textId="77777777" w:rsidR="00DF3397" w:rsidRPr="00DF3397" w:rsidRDefault="00DF3397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4CFE9BC" w14:textId="65B930BB" w:rsidR="00DF3397" w:rsidRP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F3397">
        <w:rPr>
          <w:rFonts w:ascii="Times New Roman" w:hAnsi="Times New Roman" w:cs="Times New Roman"/>
          <w:b/>
          <w:bCs/>
          <w:sz w:val="24"/>
          <w:szCs w:val="24"/>
          <w:lang w:val="lt-LT"/>
        </w:rPr>
        <w:t>I. BENDROJI DALIS</w:t>
      </w:r>
    </w:p>
    <w:p w14:paraId="0C8F6F79" w14:textId="3C5F90C4" w:rsidR="00DF3397" w:rsidRDefault="00DF339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418020" w14:textId="1DDFA165" w:rsidR="00A303B7" w:rsidRPr="00A303B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Bendroji informacija apie įstaigą</w:t>
      </w:r>
    </w:p>
    <w:p w14:paraId="5FF00C85" w14:textId="77777777" w:rsidR="00A303B7" w:rsidRPr="00DF3397" w:rsidRDefault="00A303B7" w:rsidP="00DF3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95C070" w14:textId="31442D1F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pavadinimas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Šiaulių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lopšelis- darželis “Žilvitis“</w:t>
      </w:r>
    </w:p>
    <w:p w14:paraId="1F4B8AE8" w14:textId="65B78C17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kodas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190529876</w:t>
      </w:r>
    </w:p>
    <w:p w14:paraId="2EC96B06" w14:textId="78539C64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adresas</w:t>
      </w:r>
      <w:r w:rsidRPr="00DF3397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Marijampolės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g.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, Šiauliai</w:t>
      </w:r>
    </w:p>
    <w:p w14:paraId="025860D3" w14:textId="0BF55B1D" w:rsidR="00DF3397" w:rsidRP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Kiti įstaigos duomenys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įregistruota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1994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2A480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d., duomenys apie įstaigą kaupiami Juridinių asmenų registre.</w:t>
      </w:r>
    </w:p>
    <w:p w14:paraId="71CC03E9" w14:textId="48599F61" w:rsidR="00DF3397" w:rsidRDefault="00DF339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Įstaigos veikla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ikimokyklinio amžiaus vaikų ugdymas.</w:t>
      </w:r>
    </w:p>
    <w:p w14:paraId="5C4529CD" w14:textId="0F40394E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Finansinių ataskaitų rūšis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įstaiga rengia žemesniojo lygio finansinių ataskaitų rinkinį. </w:t>
      </w:r>
    </w:p>
    <w:p w14:paraId="1483DB7C" w14:textId="77777777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Priklausymas viešojo sektoriaus subjektų grupei</w:t>
      </w:r>
      <w:r>
        <w:rPr>
          <w:rFonts w:ascii="Times New Roman" w:hAnsi="Times New Roman" w:cs="Times New Roman"/>
          <w:sz w:val="24"/>
          <w:szCs w:val="24"/>
          <w:lang w:val="lt-LT"/>
        </w:rPr>
        <w:t>: įstaiga yra Šiaulių miesto savivaldybės konsoliduojamasis viešojo sektoriaus subjektas.</w:t>
      </w:r>
    </w:p>
    <w:p w14:paraId="5645CDF0" w14:textId="3366B20F" w:rsidR="00DF339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i/>
          <w:iCs/>
          <w:sz w:val="24"/>
          <w:szCs w:val="24"/>
          <w:lang w:val="lt-LT"/>
        </w:rPr>
        <w:t>Finansiniai metai: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įstaigos finansiniai metai prasideda sausio 1 d. ir baigiasi gruodžio 31 d.  </w:t>
      </w:r>
    </w:p>
    <w:p w14:paraId="2D2A614B" w14:textId="273F6CB8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3A9E31" w14:textId="1641FD5C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Informacija apie įstaigos kontroliuojamus, asocijuotus ar kitus subjektus</w:t>
      </w:r>
    </w:p>
    <w:p w14:paraId="7CA182BE" w14:textId="5B21A86F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479C71" w14:textId="1C60BC69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Įstaiga neturi filialų ar panašaus pobūdžio padalinių, kurių teisinė registracija būtų vykdoma pagal Civilinio kodekso 2.53 str. nuostatas.</w:t>
      </w:r>
    </w:p>
    <w:p w14:paraId="4628D878" w14:textId="47AC9740" w:rsidR="00A303B7" w:rsidRDefault="00A303B7" w:rsidP="00A303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Įstaiga neturi kontroliuojamų ir asocijuotų subjektų. </w:t>
      </w:r>
    </w:p>
    <w:p w14:paraId="1B252E37" w14:textId="433352C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FAB485" w14:textId="11D94053" w:rsidR="00A303B7" w:rsidRPr="00A303B7" w:rsidRDefault="00A303B7" w:rsidP="00A30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303B7">
        <w:rPr>
          <w:rFonts w:ascii="Times New Roman" w:hAnsi="Times New Roman" w:cs="Times New Roman"/>
          <w:b/>
          <w:bCs/>
          <w:sz w:val="24"/>
          <w:szCs w:val="24"/>
          <w:lang w:val="lt-LT"/>
        </w:rPr>
        <w:t>Kita informacija apie įstaigą</w:t>
      </w:r>
    </w:p>
    <w:p w14:paraId="56856979" w14:textId="572C1F12" w:rsidR="00A303B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DB60822" w14:textId="2CDBCD4F" w:rsidR="00A303B7" w:rsidRDefault="00A303B7" w:rsidP="00EE3B8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Svarbios sąlygos turinčios įtakos įstaigos veik</w:t>
      </w:r>
      <w:r w:rsidR="00EE3B8D" w:rsidRPr="00EE3B8D">
        <w:rPr>
          <w:rFonts w:ascii="Times New Roman" w:hAnsi="Times New Roman" w:cs="Times New Roman"/>
          <w:i/>
          <w:iCs/>
          <w:sz w:val="24"/>
          <w:szCs w:val="24"/>
          <w:lang w:val="lt-LT"/>
        </w:rPr>
        <w:t>lai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per 2023 metų </w:t>
      </w:r>
      <w:r w:rsidR="00A4527A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A3398">
        <w:rPr>
          <w:rFonts w:ascii="Times New Roman" w:hAnsi="Times New Roman" w:cs="Times New Roman"/>
          <w:sz w:val="24"/>
          <w:szCs w:val="24"/>
          <w:lang w:val="lt-LT"/>
        </w:rPr>
        <w:t xml:space="preserve"> mėnesius </w:t>
      </w:r>
      <w:r w:rsidR="00EE3B8D">
        <w:rPr>
          <w:rFonts w:ascii="Times New Roman" w:hAnsi="Times New Roman" w:cs="Times New Roman"/>
          <w:sz w:val="24"/>
          <w:szCs w:val="24"/>
          <w:lang w:val="lt-LT"/>
        </w:rPr>
        <w:t xml:space="preserve">svarbių sąlygų įtakojančių įstaigos veiklos pokyčius ar jos pobūdį nėra. </w:t>
      </w:r>
    </w:p>
    <w:p w14:paraId="23155913" w14:textId="77777777" w:rsidR="00A303B7" w:rsidRPr="00DF3397" w:rsidRDefault="00A303B7" w:rsidP="00DF3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612351E" w14:textId="548098F9" w:rsidR="00DF3397" w:rsidRDefault="00DF3397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E3B8D">
        <w:rPr>
          <w:rFonts w:ascii="Times New Roman" w:hAnsi="Times New Roman" w:cs="Times New Roman"/>
          <w:b/>
          <w:bCs/>
          <w:sz w:val="24"/>
          <w:szCs w:val="24"/>
          <w:lang w:val="lt-LT"/>
        </w:rPr>
        <w:t>II. APSKAITOS POLITIKA</w:t>
      </w:r>
    </w:p>
    <w:p w14:paraId="64796DAF" w14:textId="2171BBA0" w:rsidR="00FA3398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337B5EE" w14:textId="64D2E239" w:rsidR="00FA3398" w:rsidRPr="00EE3B8D" w:rsidRDefault="00FA3398" w:rsidP="00EE3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Bendrosios nuostatos</w:t>
      </w:r>
    </w:p>
    <w:p w14:paraId="69DE61F7" w14:textId="124FE47B" w:rsidR="00EE3B8D" w:rsidRPr="00EE3B8D" w:rsidRDefault="00EE3B8D" w:rsidP="00DF33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D4A95AB" w14:textId="2EC89F6A" w:rsidR="00EE3B8D" w:rsidRPr="00E25722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0" w:name="_Ref113193490"/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Įstaiga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sudarydama finansines ataskaitas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taiko tokią apskaitos politiką, kuri užtikrina, kad 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finansinių ataskaitų duomenys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atitiktų </w:t>
      </w:r>
      <w:r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kiekvieno taikytino VSAFAS reikalavimus. Jeigu nėra konkretaus VSAFAS reikalavimo, vadovaujamasi bendraisiais apskaitos principais, nustatytais 1-ajame VSAFAS „Finansinių ataskaitų rinkinio pateikimas“.</w:t>
      </w:r>
      <w:r w:rsidR="00E25722" w:rsidRPr="00E2572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Tarpinė finansinė atskaitomybė ir sutrumpintas aiškinamasis raštas rengiamas išskirtinai tik pagal </w:t>
      </w:r>
      <w:r w:rsidR="00E25722" w:rsidRPr="00E25722">
        <w:rPr>
          <w:rFonts w:ascii="Times New Roman" w:hAnsi="Times New Roman" w:cs="Times New Roman"/>
          <w:color w:val="000000"/>
          <w:sz w:val="24"/>
          <w:szCs w:val="24"/>
          <w:lang w:val="lt-LT"/>
        </w:rPr>
        <w:t>23-iojo VSAFAS „Tarpinių finansinių ataskaitų rinkinys“ turinio reikalavimus.</w:t>
      </w:r>
    </w:p>
    <w:p w14:paraId="215C9B7D" w14:textId="757EB643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Finansinėse </w:t>
      </w: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ataskaitose pateikiama informacija yra:</w:t>
      </w:r>
      <w:bookmarkEnd w:id="0"/>
    </w:p>
    <w:p w14:paraId="78C5CBA2" w14:textId="5696B25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1. svarbi vartotojų sprendimams priimti;</w:t>
      </w:r>
    </w:p>
    <w:p w14:paraId="5721F768" w14:textId="294DEB6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 patikima, nes:</w:t>
      </w:r>
    </w:p>
    <w:p w14:paraId="4D1D2214" w14:textId="6CEA3ADA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2.1. teisingai nurodo įstaigos finansinius rezultatus, finansinę būklę ir pinigų srautus;</w:t>
      </w:r>
    </w:p>
    <w:p w14:paraId="71B1362D" w14:textId="2FB6E456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1440"/>
          <w:tab w:val="left" w:pos="198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2.2. parodo ūkinių įvykių ir ūkinių operacijų ekonominę prasmę, ne vien teisinę formą;</w:t>
      </w:r>
    </w:p>
    <w:p w14:paraId="36783F2E" w14:textId="7A2DD238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lastRenderedPageBreak/>
        <w:t>3. nešališka, netendencinga;</w:t>
      </w:r>
    </w:p>
    <w:p w14:paraId="3E1C91AA" w14:textId="0DD73E20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4. apdairiai pateikta (atsargumo principas);</w:t>
      </w:r>
    </w:p>
    <w:p w14:paraId="690D0B4F" w14:textId="597ED9E2" w:rsidR="00EE3B8D" w:rsidRPr="00EE3B8D" w:rsidRDefault="00EE3B8D" w:rsidP="00EE3B8D">
      <w:pPr>
        <w:widowControl w:val="0"/>
        <w:shd w:val="clear" w:color="auto" w:fill="FFFFFF"/>
        <w:tabs>
          <w:tab w:val="left" w:pos="0"/>
          <w:tab w:val="left" w:pos="540"/>
          <w:tab w:val="left" w:pos="1000"/>
          <w:tab w:val="left" w:pos="126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5. visais reikšmingais atvejais išsami.</w:t>
      </w:r>
    </w:p>
    <w:p w14:paraId="0AA7A874" w14:textId="329C2174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Įstaiga apskaitą tvarko ir atskaitomybę rengia pagal šiuos Lietuvos Respublikos įstatymus:</w:t>
      </w:r>
    </w:p>
    <w:p w14:paraId="5CF61E24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</w:t>
      </w: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>Lietuvos Respublikos finansinės apskaitos įstatymą;</w:t>
      </w:r>
    </w:p>
    <w:p w14:paraId="68EF272A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viešojo sektoriaus atskaitomybės įstatymą; </w:t>
      </w:r>
    </w:p>
    <w:p w14:paraId="566F711B" w14:textId="77777777" w:rsidR="00EE3B8D" w:rsidRP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  <w:r w:rsidRPr="00EE3B8D">
        <w:rPr>
          <w:rFonts w:ascii="Times New Roman" w:eastAsia="Times New Roman" w:hAnsi="Times New Roman" w:cs="Arial"/>
          <w:sz w:val="24"/>
          <w:szCs w:val="16"/>
          <w:lang w:val="lt-LT" w:eastAsia="ar-SA"/>
        </w:rPr>
        <w:t xml:space="preserve">- Lietuvos Respublikos biudžetinių įstaigų įstatymą; </w:t>
      </w:r>
    </w:p>
    <w:p w14:paraId="0C52F247" w14:textId="433E46F1" w:rsidR="00EE3B8D" w:rsidRDefault="00EE3B8D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EE3B8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- Lietuvos Respublikos valstybės ir savivaldybių turto valdymo, naudojimo ir disponavimo juo įstatymą. </w:t>
      </w:r>
    </w:p>
    <w:p w14:paraId="47345D86" w14:textId="694180CC" w:rsidR="00EE3B8D" w:rsidRPr="00EE3B8D" w:rsidRDefault="00FA3398" w:rsidP="00EE3B8D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apskaitos politika yra išdėstyta </w:t>
      </w:r>
      <w:r w:rsidRP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metų finansinių ataskaitų metiniame aiškinamajame rašte. </w:t>
      </w:r>
    </w:p>
    <w:p w14:paraId="165C06D0" w14:textId="6E1B64C4" w:rsidR="006F34B6" w:rsidRDefault="006F34B6" w:rsidP="00EE3B8D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2BF5A851" w14:textId="6ECEB807" w:rsidR="006F34B6" w:rsidRPr="006F34B6" w:rsidRDefault="006F34B6" w:rsidP="006F34B6">
      <w:pPr>
        <w:widowControl w:val="0"/>
        <w:shd w:val="clear" w:color="auto" w:fill="FFFFFF"/>
        <w:tabs>
          <w:tab w:val="left" w:pos="540"/>
          <w:tab w:val="left" w:pos="13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3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 metais atliktas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apskaitos politikos keitimas, </w:t>
      </w:r>
      <w:r w:rsidRPr="006F34B6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klaidų taisymas bei apskaitinių įverčių keitimas</w:t>
      </w:r>
    </w:p>
    <w:p w14:paraId="3A062C1B" w14:textId="77777777" w:rsidR="006F34B6" w:rsidRDefault="006F34B6" w:rsidP="006F34B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bookmarkStart w:id="1" w:name="_Ref184793131"/>
    </w:p>
    <w:p w14:paraId="163AE4F4" w14:textId="6B1B462A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Apskaitos politika keičiama dėl VSAFAS pasikeitimo arba jei kiti teisės aktai to reikalauja.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</w:t>
      </w:r>
      <w:r w:rsidR="00FA3398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metais įvykę teisės aktų pakeitimai neįtakojo apskaitos procesų pokyčių, dėl ko turėjo būti keičiama apskaitos politika ir skaičiuojama apskaitos politikos pokyčio įtaka. </w:t>
      </w:r>
    </w:p>
    <w:p w14:paraId="1261A781" w14:textId="4033A70B" w:rsidR="006F34B6" w:rsidRDefault="006F34B6" w:rsidP="00C91F92">
      <w:pPr>
        <w:widowControl w:val="0"/>
        <w:shd w:val="clear" w:color="auto" w:fill="FFFFFF"/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Apskaitiniai įverčiai yra peržiūrimi tuo atveju, jei pasikeičia aplinkybės, kuriomis buvo remtasi atliekant įvertinimą arba atsiranda papildomos informacijos ar kitų įvykių.</w:t>
      </w:r>
    </w:p>
    <w:p w14:paraId="7D28CEC7" w14:textId="599214AF" w:rsidR="006F34B6" w:rsidRPr="00603997" w:rsidRDefault="006F34B6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6F3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Ataskaitiniu laikotarpiu gali būti pastebėtos apskaitos klaidos, padarytos praėjusių ataskaitinių laikotarpių finansinėse ataskaitose. Apskaitos klaida laikoma esmine, jei jos vertinė išraiška yra didesnė </w:t>
      </w:r>
      <w:r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nei 0</w:t>
      </w:r>
      <w:r w:rsidR="00603997" w:rsidRPr="00603997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,25 procento per praėjusius finansinius metus gautų finansavimo sumų vertės.</w:t>
      </w:r>
    </w:p>
    <w:p w14:paraId="590623FE" w14:textId="07B4BECE" w:rsidR="00C91F92" w:rsidRPr="006F34B6" w:rsidRDefault="00FA3398" w:rsidP="00C91F92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</w:t>
      </w:r>
      <w:r w:rsidR="006C6DB3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ataskaitinį laikotarpį</w:t>
      </w:r>
      <w:r w:rsid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esminių apskaitos klaidų nenustatyta. </w:t>
      </w:r>
    </w:p>
    <w:p w14:paraId="1B94A440" w14:textId="77777777" w:rsidR="00C91F92" w:rsidRDefault="00C91F92" w:rsidP="00EE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2" w:name="part_d7f38903722240359e4c9f01a7b6a149"/>
      <w:bookmarkEnd w:id="2"/>
    </w:p>
    <w:p w14:paraId="21BE0A1B" w14:textId="7ADC4AB3" w:rsidR="00C91F92" w:rsidRPr="00C91F92" w:rsidRDefault="00C91F92" w:rsidP="00C91F92">
      <w:pPr>
        <w:keepNext/>
        <w:numPr>
          <w:ilvl w:val="1"/>
          <w:numId w:val="0"/>
        </w:numPr>
        <w:tabs>
          <w:tab w:val="num" w:pos="1296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</w:pPr>
      <w:r w:rsidRPr="00C91F92">
        <w:rPr>
          <w:rFonts w:ascii="Times New Roman" w:eastAsia="Times New Roman" w:hAnsi="Times New Roman" w:cs="Arial"/>
          <w:b/>
          <w:bCs/>
          <w:iCs/>
          <w:spacing w:val="-1"/>
          <w:w w:val="103"/>
          <w:sz w:val="24"/>
          <w:szCs w:val="28"/>
          <w:lang w:val="lt-LT" w:eastAsia="ar-SA"/>
        </w:rPr>
        <w:t>Neapibrėžtieji įsipareigojimai ir neapibrėžtasis turtas</w:t>
      </w:r>
    </w:p>
    <w:p w14:paraId="1296833B" w14:textId="77777777" w:rsidR="00C91F92" w:rsidRPr="00C91F92" w:rsidRDefault="00C91F92" w:rsidP="00C91F92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16"/>
          <w:lang w:val="lt-LT" w:eastAsia="ar-SA"/>
        </w:rPr>
      </w:pPr>
    </w:p>
    <w:p w14:paraId="632B37C9" w14:textId="77777777" w:rsidR="005512A2" w:rsidRDefault="00C91F9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Neapibrėžtųjų įsipareigojimų ir neapibrėžtojo turto apskaitos principai nustatyti 18-ajame VSAFAS „Atidėjiniai, neapibrėžtieji įsipareigojimai, neapibrėžtasis turtas ir įvykiai pasibaigus ataskaitiniam laikotarpiui“.</w:t>
      </w:r>
      <w:r w:rsidR="004464B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  <w:r w:rsidRPr="00C91F9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Informacija apie neapibrėžtąjį turtą ir įsipareigojimus turi būti peržiūrima ne rečiau negu kiekvieno ataskaitinio laikotarpio paskutinę dieną, siekiant užtikrinti, kad pasikeitimai būtų tinkamai atskleisti aiškinamajame rašte. </w:t>
      </w:r>
      <w:bookmarkStart w:id="3" w:name="_Ref166049503"/>
      <w:bookmarkEnd w:id="3"/>
    </w:p>
    <w:p w14:paraId="2C2DE20A" w14:textId="77777777" w:rsidR="005512A2" w:rsidRDefault="005512A2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1D52751B" w14:textId="0C080ED6" w:rsidR="00DF3397" w:rsidRPr="005D3DAF" w:rsidRDefault="00DF3397" w:rsidP="005512A2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autoSpaceDE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D3DAF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PASTABOS</w:t>
      </w:r>
    </w:p>
    <w:p w14:paraId="41670377" w14:textId="2C545535" w:rsidR="005D3DAF" w:rsidRPr="005D3DAF" w:rsidRDefault="005D3DAF" w:rsidP="005D3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7C7B64E" w14:textId="77777777" w:rsidR="002B18CE" w:rsidRDefault="009C639B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ataskaitinį laikotarpį esminių apskaitos klaidų nenustatyta. </w:t>
      </w:r>
    </w:p>
    <w:p w14:paraId="1CA8CEEA" w14:textId="77777777" w:rsidR="002B18CE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Neapibrėžtųjų įsipareigojimų ir neapibrėžtojo turto pokyčiai ataskaitinį laikotarpį nebuvo įvertinti.   </w:t>
      </w:r>
    </w:p>
    <w:p w14:paraId="7BC4914F" w14:textId="03A99AEB" w:rsidR="009C639B" w:rsidRPr="006F34B6" w:rsidRDefault="005512A2" w:rsidP="009C639B">
      <w:pPr>
        <w:widowControl w:val="0"/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5512A2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Reikšmingų įvykių po paskutinės ataskaitinio laikotarpio dienos nebuvo.</w:t>
      </w:r>
    </w:p>
    <w:p w14:paraId="45A16F13" w14:textId="77777777" w:rsidR="00E25722" w:rsidRPr="00595BC5" w:rsidRDefault="00E25722" w:rsidP="00595BC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p w14:paraId="03995286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ACC9835" w14:textId="65930B1A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Įstaigos vadovas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0F5">
        <w:rPr>
          <w:rFonts w:ascii="Times New Roman" w:hAnsi="Times New Roman" w:cs="Times New Roman"/>
          <w:sz w:val="24"/>
          <w:szCs w:val="24"/>
          <w:lang w:val="lt-LT"/>
        </w:rPr>
        <w:t>Eglė Ivanaukaitė-Rimšė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                                                                </w:t>
      </w:r>
    </w:p>
    <w:p w14:paraId="45F826FC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5BFC6398" w14:textId="77777777" w:rsidR="00B121E0" w:rsidRDefault="00B121E0" w:rsidP="00B12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31929DF" w14:textId="69E7EBAB" w:rsidR="005512A2" w:rsidRPr="005512A2" w:rsidRDefault="00B121E0" w:rsidP="0055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Šiaulių apskaitos centro vyr. buhalteris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5512A2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B18CE">
        <w:rPr>
          <w:rFonts w:ascii="Times New Roman" w:hAnsi="Times New Roman" w:cs="Times New Roman"/>
          <w:sz w:val="24"/>
          <w:szCs w:val="24"/>
          <w:lang w:val="lt-LT"/>
        </w:rPr>
        <w:t xml:space="preserve">Stanislava Vaičiulienė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</w:t>
      </w:r>
    </w:p>
    <w:sectPr w:rsidR="005512A2" w:rsidRPr="005512A2">
      <w:footerReference w:type="default" r:id="rId7"/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E2DE" w14:textId="77777777" w:rsidR="0096524F" w:rsidRDefault="0096524F" w:rsidP="0087691B">
      <w:pPr>
        <w:spacing w:after="0" w:line="240" w:lineRule="auto"/>
      </w:pPr>
      <w:r>
        <w:separator/>
      </w:r>
    </w:p>
  </w:endnote>
  <w:endnote w:type="continuationSeparator" w:id="0">
    <w:p w14:paraId="3D499013" w14:textId="77777777" w:rsidR="0096524F" w:rsidRDefault="0096524F" w:rsidP="008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9301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D07D2" w14:textId="591DD2D6" w:rsidR="0087691B" w:rsidRDefault="0087691B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FDBE1" w14:textId="77777777" w:rsidR="0087691B" w:rsidRDefault="008769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AC27" w14:textId="77777777" w:rsidR="0096524F" w:rsidRDefault="0096524F" w:rsidP="0087691B">
      <w:pPr>
        <w:spacing w:after="0" w:line="240" w:lineRule="auto"/>
      </w:pPr>
      <w:r>
        <w:separator/>
      </w:r>
    </w:p>
  </w:footnote>
  <w:footnote w:type="continuationSeparator" w:id="0">
    <w:p w14:paraId="0C3D7B63" w14:textId="77777777" w:rsidR="0096524F" w:rsidRDefault="0096524F" w:rsidP="0087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540"/>
        </w:tabs>
        <w:ind w:left="554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1135"/>
        </w:tabs>
        <w:ind w:left="1495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90E629D0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FF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5" w15:restartNumberingAfterBreak="0">
    <w:nsid w:val="01D864DD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2D66CF0"/>
    <w:multiLevelType w:val="hybridMultilevel"/>
    <w:tmpl w:val="501A8170"/>
    <w:lvl w:ilvl="0" w:tplc="F900FB9C">
      <w:start w:val="1"/>
      <w:numFmt w:val="upperRoman"/>
      <w:pStyle w:val="Sraassuenkleliai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890"/>
    <w:multiLevelType w:val="hybridMultilevel"/>
    <w:tmpl w:val="EFBE12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4D04EF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953D07"/>
    <w:multiLevelType w:val="hybridMultilevel"/>
    <w:tmpl w:val="82767FC2"/>
    <w:lvl w:ilvl="0" w:tplc="9F0C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C16"/>
    <w:multiLevelType w:val="multilevel"/>
    <w:tmpl w:val="00000003"/>
    <w:lvl w:ilvl="0">
      <w:start w:val="1"/>
      <w:numFmt w:val="decimal"/>
      <w:suff w:val="space"/>
      <w:lvlText w:val="%1."/>
      <w:lvlJc w:val="left"/>
      <w:pPr>
        <w:tabs>
          <w:tab w:val="num" w:pos="993"/>
        </w:tabs>
        <w:ind w:left="1353" w:hanging="360"/>
      </w:pPr>
      <w:rPr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73E98"/>
    <w:multiLevelType w:val="hybridMultilevel"/>
    <w:tmpl w:val="B280590C"/>
    <w:lvl w:ilvl="0" w:tplc="0E9AA14E">
      <w:start w:val="1"/>
      <w:numFmt w:val="upperRoman"/>
      <w:pStyle w:val="Antrat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Antra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ntrat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Antrat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Antrat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2BA"/>
    <w:multiLevelType w:val="multilevel"/>
    <w:tmpl w:val="323EEA70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90578AC"/>
    <w:multiLevelType w:val="hybridMultilevel"/>
    <w:tmpl w:val="8074726A"/>
    <w:lvl w:ilvl="0" w:tplc="BD3400D6">
      <w:start w:val="138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A892172"/>
    <w:multiLevelType w:val="hybridMultilevel"/>
    <w:tmpl w:val="05A02FB8"/>
    <w:lvl w:ilvl="0" w:tplc="012E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97765"/>
    <w:multiLevelType w:val="hybridMultilevel"/>
    <w:tmpl w:val="2D323D94"/>
    <w:lvl w:ilvl="0" w:tplc="EE94449A">
      <w:start w:val="16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5991987">
    <w:abstractNumId w:val="11"/>
  </w:num>
  <w:num w:numId="2" w16cid:durableId="1914662849">
    <w:abstractNumId w:val="6"/>
  </w:num>
  <w:num w:numId="3" w16cid:durableId="1813404809">
    <w:abstractNumId w:val="0"/>
  </w:num>
  <w:num w:numId="4" w16cid:durableId="1297226571">
    <w:abstractNumId w:val="1"/>
  </w:num>
  <w:num w:numId="5" w16cid:durableId="931470665">
    <w:abstractNumId w:val="2"/>
  </w:num>
  <w:num w:numId="6" w16cid:durableId="784738925">
    <w:abstractNumId w:val="3"/>
  </w:num>
  <w:num w:numId="7" w16cid:durableId="1230458759">
    <w:abstractNumId w:val="4"/>
  </w:num>
  <w:num w:numId="8" w16cid:durableId="1022708068">
    <w:abstractNumId w:val="7"/>
  </w:num>
  <w:num w:numId="9" w16cid:durableId="1199002259">
    <w:abstractNumId w:val="8"/>
  </w:num>
  <w:num w:numId="10" w16cid:durableId="371269202">
    <w:abstractNumId w:val="5"/>
  </w:num>
  <w:num w:numId="11" w16cid:durableId="1964269901">
    <w:abstractNumId w:val="10"/>
  </w:num>
  <w:num w:numId="12" w16cid:durableId="157886228">
    <w:abstractNumId w:val="12"/>
  </w:num>
  <w:num w:numId="13" w16cid:durableId="1428310586">
    <w:abstractNumId w:val="13"/>
  </w:num>
  <w:num w:numId="14" w16cid:durableId="1344017812">
    <w:abstractNumId w:val="15"/>
  </w:num>
  <w:num w:numId="15" w16cid:durableId="1427966262">
    <w:abstractNumId w:val="14"/>
  </w:num>
  <w:num w:numId="16" w16cid:durableId="20660304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74"/>
    <w:rsid w:val="0019395B"/>
    <w:rsid w:val="002112D2"/>
    <w:rsid w:val="002A4805"/>
    <w:rsid w:val="002B18CE"/>
    <w:rsid w:val="003333C7"/>
    <w:rsid w:val="003F6656"/>
    <w:rsid w:val="004464B6"/>
    <w:rsid w:val="004814DE"/>
    <w:rsid w:val="00482DEC"/>
    <w:rsid w:val="00517325"/>
    <w:rsid w:val="005512A2"/>
    <w:rsid w:val="00595BC5"/>
    <w:rsid w:val="005D1174"/>
    <w:rsid w:val="005D3DAF"/>
    <w:rsid w:val="005E181E"/>
    <w:rsid w:val="00603997"/>
    <w:rsid w:val="006817C9"/>
    <w:rsid w:val="006C6DB3"/>
    <w:rsid w:val="006F34B6"/>
    <w:rsid w:val="00851E0A"/>
    <w:rsid w:val="0087691B"/>
    <w:rsid w:val="008A6510"/>
    <w:rsid w:val="0096524F"/>
    <w:rsid w:val="00991D95"/>
    <w:rsid w:val="009C639B"/>
    <w:rsid w:val="00A05157"/>
    <w:rsid w:val="00A303B7"/>
    <w:rsid w:val="00A4527A"/>
    <w:rsid w:val="00AA7F94"/>
    <w:rsid w:val="00B121E0"/>
    <w:rsid w:val="00B1604D"/>
    <w:rsid w:val="00B310F5"/>
    <w:rsid w:val="00B4395C"/>
    <w:rsid w:val="00BF5AC2"/>
    <w:rsid w:val="00C0703D"/>
    <w:rsid w:val="00C91F92"/>
    <w:rsid w:val="00D21395"/>
    <w:rsid w:val="00D35E60"/>
    <w:rsid w:val="00D96AD0"/>
    <w:rsid w:val="00DA13C5"/>
    <w:rsid w:val="00DF3397"/>
    <w:rsid w:val="00E25722"/>
    <w:rsid w:val="00E45CD7"/>
    <w:rsid w:val="00E64BBE"/>
    <w:rsid w:val="00E71456"/>
    <w:rsid w:val="00EE3B8D"/>
    <w:rsid w:val="00EF58B4"/>
    <w:rsid w:val="00F67582"/>
    <w:rsid w:val="00FA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CEF"/>
  <w15:chartTrackingRefBased/>
  <w15:docId w15:val="{4BFECBFD-1029-4D5C-8D60-8C63260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39B"/>
  </w:style>
  <w:style w:type="paragraph" w:styleId="Antrat1">
    <w:name w:val="heading 1"/>
    <w:basedOn w:val="prastasis"/>
    <w:next w:val="prastasis"/>
    <w:link w:val="Antrat1Diagrama1"/>
    <w:qFormat/>
    <w:rsid w:val="00C91F92"/>
    <w:pPr>
      <w:keepNext/>
      <w:numPr>
        <w:numId w:val="1"/>
      </w:numPr>
      <w:suppressAutoHyphens/>
      <w:spacing w:before="240" w:after="60" w:line="240" w:lineRule="auto"/>
      <w:ind w:left="19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paragraph" w:styleId="Antrat2">
    <w:name w:val="heading 2"/>
    <w:basedOn w:val="prastasis"/>
    <w:next w:val="prastasis"/>
    <w:link w:val="Antrat2Diagrama1"/>
    <w:qFormat/>
    <w:rsid w:val="00C91F92"/>
    <w:pPr>
      <w:keepNext/>
      <w:numPr>
        <w:ilvl w:val="1"/>
        <w:numId w:val="1"/>
      </w:numPr>
      <w:suppressAutoHyphens/>
      <w:spacing w:before="240" w:after="60" w:line="240" w:lineRule="auto"/>
      <w:ind w:left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paragraph" w:styleId="Antrat3">
    <w:name w:val="heading 3"/>
    <w:basedOn w:val="prastasis"/>
    <w:next w:val="prastasis"/>
    <w:link w:val="Antrat3Diagrama1"/>
    <w:qFormat/>
    <w:rsid w:val="00C91F92"/>
    <w:pPr>
      <w:keepNext/>
      <w:numPr>
        <w:ilvl w:val="2"/>
        <w:numId w:val="1"/>
      </w:numPr>
      <w:suppressAutoHyphens/>
      <w:spacing w:before="240" w:after="60" w:line="240" w:lineRule="auto"/>
      <w:ind w:left="720"/>
      <w:outlineLvl w:val="2"/>
    </w:pPr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paragraph" w:styleId="Antrat6">
    <w:name w:val="heading 6"/>
    <w:basedOn w:val="prastasis"/>
    <w:next w:val="prastasis"/>
    <w:link w:val="Antrat6Diagrama1"/>
    <w:qFormat/>
    <w:rsid w:val="00C91F92"/>
    <w:pPr>
      <w:keepNext/>
      <w:numPr>
        <w:ilvl w:val="5"/>
        <w:numId w:val="1"/>
      </w:numPr>
      <w:suppressAutoHyphens/>
      <w:autoSpaceDE w:val="0"/>
      <w:spacing w:after="0" w:line="240" w:lineRule="auto"/>
      <w:ind w:left="0"/>
      <w:outlineLvl w:val="5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ntrat7">
    <w:name w:val="heading 7"/>
    <w:basedOn w:val="prastasis"/>
    <w:next w:val="prastasis"/>
    <w:link w:val="Antrat7Diagrama1"/>
    <w:qFormat/>
    <w:rsid w:val="00C91F92"/>
    <w:pPr>
      <w:keepNext/>
      <w:numPr>
        <w:ilvl w:val="6"/>
        <w:numId w:val="1"/>
      </w:numPr>
      <w:suppressAutoHyphens/>
      <w:autoSpaceDE w:val="0"/>
      <w:spacing w:after="0" w:line="240" w:lineRule="auto"/>
      <w:ind w:left="0"/>
      <w:outlineLvl w:val="6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3397"/>
    <w:pPr>
      <w:ind w:left="720"/>
      <w:contextualSpacing/>
    </w:pPr>
  </w:style>
  <w:style w:type="character" w:customStyle="1" w:styleId="Antrat1Diagrama1">
    <w:name w:val="Antraštė 1 Diagrama1"/>
    <w:basedOn w:val="Numatytasispastraiposriftas"/>
    <w:link w:val="Antrat1"/>
    <w:rsid w:val="00C91F92"/>
    <w:rPr>
      <w:rFonts w:ascii="Arial" w:eastAsia="Times New Roman" w:hAnsi="Arial" w:cs="Arial"/>
      <w:b/>
      <w:bCs/>
      <w:kern w:val="1"/>
      <w:sz w:val="32"/>
      <w:szCs w:val="32"/>
      <w:lang w:val="lt-LT" w:eastAsia="ar-SA"/>
    </w:rPr>
  </w:style>
  <w:style w:type="character" w:customStyle="1" w:styleId="Antrat2Diagrama1">
    <w:name w:val="Antraštė 2 Diagrama1"/>
    <w:basedOn w:val="Numatytasispastraiposriftas"/>
    <w:link w:val="Antrat2"/>
    <w:rsid w:val="00C91F92"/>
    <w:rPr>
      <w:rFonts w:ascii="Arial" w:eastAsia="Times New Roman" w:hAnsi="Arial" w:cs="Arial"/>
      <w:b/>
      <w:bCs/>
      <w:i/>
      <w:iCs/>
      <w:sz w:val="28"/>
      <w:szCs w:val="28"/>
      <w:lang w:val="lt-LT" w:eastAsia="ar-SA"/>
    </w:rPr>
  </w:style>
  <w:style w:type="character" w:customStyle="1" w:styleId="Antrat3Diagrama1">
    <w:name w:val="Antraštė 3 Diagrama1"/>
    <w:basedOn w:val="Numatytasispastraiposriftas"/>
    <w:link w:val="Antrat3"/>
    <w:rsid w:val="00C91F92"/>
    <w:rPr>
      <w:rFonts w:ascii="Arial" w:eastAsia="Times New Roman" w:hAnsi="Arial" w:cs="Arial"/>
      <w:b/>
      <w:bCs/>
      <w:sz w:val="26"/>
      <w:szCs w:val="26"/>
      <w:lang w:val="lt-LT" w:eastAsia="ar-SA"/>
    </w:rPr>
  </w:style>
  <w:style w:type="character" w:customStyle="1" w:styleId="Antrat6Diagrama1">
    <w:name w:val="Antraštė 6 Diagrama1"/>
    <w:basedOn w:val="Numatytasispastraiposriftas"/>
    <w:link w:val="Antrat6"/>
    <w:rsid w:val="00C91F92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ntrat7Diagrama1">
    <w:name w:val="Antraštė 7 Diagrama1"/>
    <w:basedOn w:val="Numatytasispastraiposriftas"/>
    <w:link w:val="Antrat7"/>
    <w:rsid w:val="00C91F92"/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numbering" w:customStyle="1" w:styleId="NoList1">
    <w:name w:val="No List1"/>
    <w:next w:val="Sraonra"/>
    <w:uiPriority w:val="99"/>
    <w:semiHidden/>
    <w:unhideWhenUsed/>
    <w:rsid w:val="00C91F92"/>
  </w:style>
  <w:style w:type="character" w:customStyle="1" w:styleId="WW8Num2z0">
    <w:name w:val="WW8Num2z0"/>
    <w:rsid w:val="00C91F92"/>
    <w:rPr>
      <w:b/>
      <w:i w:val="0"/>
    </w:rPr>
  </w:style>
  <w:style w:type="character" w:customStyle="1" w:styleId="WW8Num2z2">
    <w:name w:val="WW8Num2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2z4">
    <w:name w:val="WW8Num2z4"/>
    <w:rsid w:val="00C91F92"/>
    <w:rPr>
      <w:b w:val="0"/>
      <w:i/>
    </w:rPr>
  </w:style>
  <w:style w:type="character" w:customStyle="1" w:styleId="WW8Num2z5">
    <w:name w:val="WW8Num2z5"/>
    <w:rsid w:val="00C91F92"/>
    <w:rPr>
      <w:b w:val="0"/>
    </w:rPr>
  </w:style>
  <w:style w:type="character" w:customStyle="1" w:styleId="WW8Num3z0">
    <w:name w:val="WW8Num3z0"/>
    <w:rsid w:val="00C91F92"/>
    <w:rPr>
      <w:i w:val="0"/>
    </w:rPr>
  </w:style>
  <w:style w:type="character" w:customStyle="1" w:styleId="WW8Num4z0">
    <w:name w:val="WW8Num4z0"/>
    <w:rsid w:val="00C91F92"/>
    <w:rPr>
      <w:rFonts w:ascii="Wingdings" w:hAnsi="Wingdings"/>
    </w:rPr>
  </w:style>
  <w:style w:type="character" w:customStyle="1" w:styleId="WW8Num5z0">
    <w:name w:val="WW8Num5z0"/>
    <w:rsid w:val="00C91F92"/>
    <w:rPr>
      <w:b/>
      <w:i w:val="0"/>
    </w:rPr>
  </w:style>
  <w:style w:type="character" w:customStyle="1" w:styleId="WW8Num6z0">
    <w:name w:val="WW8Num6z0"/>
    <w:rsid w:val="00C91F92"/>
    <w:rPr>
      <w:sz w:val="24"/>
      <w:szCs w:val="24"/>
    </w:rPr>
  </w:style>
  <w:style w:type="character" w:customStyle="1" w:styleId="WW8Num7z0">
    <w:name w:val="WW8Num7z0"/>
    <w:rsid w:val="00C91F92"/>
    <w:rPr>
      <w:rFonts w:ascii="Symbol" w:hAnsi="Symbol"/>
    </w:rPr>
  </w:style>
  <w:style w:type="character" w:customStyle="1" w:styleId="WW8Num8z0">
    <w:name w:val="WW8Num8z0"/>
    <w:rsid w:val="00C91F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91F92"/>
    <w:rPr>
      <w:i w:val="0"/>
    </w:rPr>
  </w:style>
  <w:style w:type="character" w:customStyle="1" w:styleId="WW8Num10z0">
    <w:name w:val="WW8Num10z0"/>
    <w:rsid w:val="00C91F92"/>
    <w:rPr>
      <w:rFonts w:ascii="Symbol" w:hAnsi="Symbol"/>
    </w:rPr>
  </w:style>
  <w:style w:type="character" w:customStyle="1" w:styleId="Absatz-Standardschriftart">
    <w:name w:val="Absatz-Standardschriftart"/>
    <w:rsid w:val="00C91F92"/>
  </w:style>
  <w:style w:type="character" w:customStyle="1" w:styleId="WW-Absatz-Standardschriftart">
    <w:name w:val="WW-Absatz-Standardschriftart"/>
    <w:rsid w:val="00C91F92"/>
  </w:style>
  <w:style w:type="character" w:customStyle="1" w:styleId="WW-Absatz-Standardschriftart1">
    <w:name w:val="WW-Absatz-Standardschriftart1"/>
    <w:rsid w:val="00C91F92"/>
  </w:style>
  <w:style w:type="character" w:customStyle="1" w:styleId="WW-Absatz-Standardschriftart11">
    <w:name w:val="WW-Absatz-Standardschriftart11"/>
    <w:rsid w:val="00C91F92"/>
  </w:style>
  <w:style w:type="character" w:customStyle="1" w:styleId="WW-Absatz-Standardschriftart111">
    <w:name w:val="WW-Absatz-Standardschriftart111"/>
    <w:rsid w:val="00C91F92"/>
  </w:style>
  <w:style w:type="character" w:customStyle="1" w:styleId="WW-Absatz-Standardschriftart1111">
    <w:name w:val="WW-Absatz-Standardschriftart1111"/>
    <w:rsid w:val="00C91F92"/>
  </w:style>
  <w:style w:type="character" w:customStyle="1" w:styleId="WW-Absatz-Standardschriftart11111">
    <w:name w:val="WW-Absatz-Standardschriftart11111"/>
    <w:rsid w:val="00C91F92"/>
  </w:style>
  <w:style w:type="character" w:customStyle="1" w:styleId="WW-Absatz-Standardschriftart111111">
    <w:name w:val="WW-Absatz-Standardschriftart111111"/>
    <w:rsid w:val="00C91F92"/>
  </w:style>
  <w:style w:type="character" w:customStyle="1" w:styleId="WW-Absatz-Standardschriftart1111111">
    <w:name w:val="WW-Absatz-Standardschriftart1111111"/>
    <w:rsid w:val="00C91F92"/>
  </w:style>
  <w:style w:type="character" w:customStyle="1" w:styleId="WW8Num11z0">
    <w:name w:val="WW8Num11z0"/>
    <w:rsid w:val="00C91F92"/>
    <w:rPr>
      <w:b/>
      <w:i w:val="0"/>
    </w:rPr>
  </w:style>
  <w:style w:type="character" w:customStyle="1" w:styleId="WW8Num11z2">
    <w:name w:val="WW8Num11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11z4">
    <w:name w:val="WW8Num11z4"/>
    <w:rsid w:val="00C91F92"/>
    <w:rPr>
      <w:b w:val="0"/>
      <w:i/>
    </w:rPr>
  </w:style>
  <w:style w:type="character" w:customStyle="1" w:styleId="WW8Num11z5">
    <w:name w:val="WW8Num11z5"/>
    <w:rsid w:val="00C91F92"/>
    <w:rPr>
      <w:b w:val="0"/>
    </w:rPr>
  </w:style>
  <w:style w:type="character" w:customStyle="1" w:styleId="WW8Num12z0">
    <w:name w:val="WW8Num12z0"/>
    <w:rsid w:val="00C91F92"/>
    <w:rPr>
      <w:i w:val="0"/>
    </w:rPr>
  </w:style>
  <w:style w:type="character" w:customStyle="1" w:styleId="WW8Num14z0">
    <w:name w:val="WW8Num14z0"/>
    <w:rsid w:val="00C91F92"/>
    <w:rPr>
      <w:sz w:val="24"/>
      <w:szCs w:val="24"/>
    </w:rPr>
  </w:style>
  <w:style w:type="character" w:customStyle="1" w:styleId="WW8Num15z0">
    <w:name w:val="WW8Num15z0"/>
    <w:rsid w:val="00C91F92"/>
    <w:rPr>
      <w:rFonts w:ascii="Times New Roman" w:hAnsi="Times New Roman" w:cs="Times New Roman"/>
    </w:rPr>
  </w:style>
  <w:style w:type="character" w:customStyle="1" w:styleId="WW8Num16z0">
    <w:name w:val="WW8Num16z0"/>
    <w:rsid w:val="00C91F92"/>
    <w:rPr>
      <w:sz w:val="24"/>
      <w:szCs w:val="24"/>
    </w:rPr>
  </w:style>
  <w:style w:type="character" w:customStyle="1" w:styleId="WW8Num16z1">
    <w:name w:val="WW8Num16z1"/>
    <w:rsid w:val="00C91F92"/>
    <w:rPr>
      <w:i w:val="0"/>
      <w:sz w:val="24"/>
      <w:szCs w:val="24"/>
    </w:rPr>
  </w:style>
  <w:style w:type="character" w:customStyle="1" w:styleId="WW8Num17z0">
    <w:name w:val="WW8Num17z0"/>
    <w:rsid w:val="00C91F92"/>
    <w:rPr>
      <w:i w:val="0"/>
    </w:rPr>
  </w:style>
  <w:style w:type="character" w:customStyle="1" w:styleId="WW8Num19z0">
    <w:name w:val="WW8Num19z0"/>
    <w:rsid w:val="00C91F92"/>
    <w:rPr>
      <w:i w:val="0"/>
    </w:rPr>
  </w:style>
  <w:style w:type="character" w:customStyle="1" w:styleId="Numatytasispastraiposriftas2">
    <w:name w:val="Numatytasis pastraipos šriftas2"/>
    <w:rsid w:val="00C91F92"/>
  </w:style>
  <w:style w:type="character" w:customStyle="1" w:styleId="Antrat1Diagrama">
    <w:name w:val="Antraštė 1 Diagrama"/>
    <w:rsid w:val="00C91F9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ntrat2Diagrama">
    <w:name w:val="Antraštė 2 Diagrama"/>
    <w:rsid w:val="00C91F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rsid w:val="00C91F92"/>
    <w:rPr>
      <w:rFonts w:ascii="Arial" w:eastAsia="Times New Roman" w:hAnsi="Arial" w:cs="Arial"/>
      <w:b/>
      <w:bCs/>
      <w:sz w:val="26"/>
      <w:szCs w:val="26"/>
    </w:rPr>
  </w:style>
  <w:style w:type="character" w:customStyle="1" w:styleId="Antrat6Diagrama">
    <w:name w:val="Antraštė 6 Diagrama"/>
    <w:rsid w:val="00C91F92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ntrat7Diagrama">
    <w:name w:val="Antraštė 7 Diagrama"/>
    <w:rsid w:val="00C91F92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WW8Num1z1">
    <w:name w:val="WW8Num1z1"/>
    <w:rsid w:val="00C91F92"/>
    <w:rPr>
      <w:i w:val="0"/>
    </w:rPr>
  </w:style>
  <w:style w:type="character" w:customStyle="1" w:styleId="WW8Num4z1">
    <w:name w:val="WW8Num4z1"/>
    <w:rsid w:val="00C91F92"/>
    <w:rPr>
      <w:rFonts w:ascii="Courier New" w:hAnsi="Courier New" w:cs="Courier New"/>
    </w:rPr>
  </w:style>
  <w:style w:type="character" w:customStyle="1" w:styleId="WW8Num4z3">
    <w:name w:val="WW8Num4z3"/>
    <w:rsid w:val="00C91F92"/>
    <w:rPr>
      <w:rFonts w:ascii="Symbol" w:hAnsi="Symbol"/>
    </w:rPr>
  </w:style>
  <w:style w:type="character" w:customStyle="1" w:styleId="WW8Num5z2">
    <w:name w:val="WW8Num5z2"/>
    <w:rsid w:val="00C91F92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outline w:val="0"/>
      <w:shadow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4">
    <w:name w:val="WW8Num5z4"/>
    <w:rsid w:val="00C91F92"/>
    <w:rPr>
      <w:b w:val="0"/>
      <w:i/>
    </w:rPr>
  </w:style>
  <w:style w:type="character" w:customStyle="1" w:styleId="WW8Num5z5">
    <w:name w:val="WW8Num5z5"/>
    <w:rsid w:val="00C91F92"/>
    <w:rPr>
      <w:b w:val="0"/>
    </w:rPr>
  </w:style>
  <w:style w:type="character" w:customStyle="1" w:styleId="WW8Num8z1">
    <w:name w:val="WW8Num8z1"/>
    <w:rsid w:val="00C91F92"/>
    <w:rPr>
      <w:rFonts w:ascii="Courier New" w:hAnsi="Courier New" w:cs="Courier New"/>
    </w:rPr>
  </w:style>
  <w:style w:type="character" w:customStyle="1" w:styleId="WW8Num8z2">
    <w:name w:val="WW8Num8z2"/>
    <w:rsid w:val="00C91F92"/>
    <w:rPr>
      <w:rFonts w:ascii="Wingdings" w:hAnsi="Wingdings"/>
    </w:rPr>
  </w:style>
  <w:style w:type="character" w:customStyle="1" w:styleId="WW8Num8z3">
    <w:name w:val="WW8Num8z3"/>
    <w:rsid w:val="00C91F92"/>
    <w:rPr>
      <w:rFonts w:ascii="Symbol" w:hAnsi="Symbol"/>
    </w:rPr>
  </w:style>
  <w:style w:type="character" w:customStyle="1" w:styleId="Numatytasispastraiposriftas1">
    <w:name w:val="Numatytasis pastraipos šriftas1"/>
    <w:rsid w:val="00C91F92"/>
  </w:style>
  <w:style w:type="character" w:styleId="Hipersaitas">
    <w:name w:val="Hyperlink"/>
    <w:uiPriority w:val="99"/>
    <w:rsid w:val="00C91F92"/>
    <w:rPr>
      <w:color w:val="0000FF"/>
      <w:u w:val="single"/>
    </w:rPr>
  </w:style>
  <w:style w:type="character" w:styleId="Puslapionumeris">
    <w:name w:val="page number"/>
    <w:basedOn w:val="Numatytasispastraiposriftas1"/>
    <w:rsid w:val="00C91F92"/>
  </w:style>
  <w:style w:type="character" w:customStyle="1" w:styleId="Komentaronuoroda1">
    <w:name w:val="Komentaro nuoroda1"/>
    <w:rsid w:val="00C91F92"/>
    <w:rPr>
      <w:sz w:val="16"/>
      <w:szCs w:val="16"/>
    </w:rPr>
  </w:style>
  <w:style w:type="character" w:styleId="Perirtashipersaitas">
    <w:name w:val="FollowedHyperlink"/>
    <w:uiPriority w:val="99"/>
    <w:rsid w:val="00C91F92"/>
    <w:rPr>
      <w:color w:val="606420"/>
      <w:u w:val="single"/>
    </w:rPr>
  </w:style>
  <w:style w:type="character" w:customStyle="1" w:styleId="BoldItalic">
    <w:name w:val="Bold Italic"/>
    <w:rsid w:val="00C91F92"/>
    <w:rPr>
      <w:b/>
      <w:bCs/>
      <w:i/>
      <w:iCs/>
    </w:rPr>
  </w:style>
  <w:style w:type="character" w:customStyle="1" w:styleId="PagrindinistekstasDiagrama">
    <w:name w:val="Pagrindinis tekstas Diagrama"/>
    <w:rsid w:val="00C91F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ratDiagrama">
    <w:name w:val="Poraštė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DebesliotekstasDiagrama">
    <w:name w:val="Debesėlio tekstas Diagrama"/>
    <w:rsid w:val="00C91F92"/>
    <w:rPr>
      <w:rFonts w:ascii="Tahoma" w:eastAsia="Times New Roman" w:hAnsi="Tahoma" w:cs="Tahoma"/>
      <w:sz w:val="24"/>
      <w:szCs w:val="16"/>
    </w:rPr>
  </w:style>
  <w:style w:type="character" w:customStyle="1" w:styleId="KomentarotekstasDiagrama">
    <w:name w:val="Komentaro tekstas Diagrama"/>
    <w:rsid w:val="00C91F92"/>
    <w:rPr>
      <w:rFonts w:ascii="Times New Roman" w:eastAsia="Times New Roman" w:hAnsi="Times New Roman" w:cs="Arial"/>
      <w:sz w:val="20"/>
      <w:szCs w:val="20"/>
    </w:rPr>
  </w:style>
  <w:style w:type="character" w:customStyle="1" w:styleId="KomentarotemaDiagrama">
    <w:name w:val="Komentaro tema Diagrama"/>
    <w:rsid w:val="00C91F92"/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AntratsDiagrama">
    <w:name w:val="Antraštės Diagrama"/>
    <w:rsid w:val="00C91F92"/>
    <w:rPr>
      <w:rFonts w:ascii="Times New Roman" w:eastAsia="Times New Roman" w:hAnsi="Times New Roman" w:cs="Arial"/>
      <w:sz w:val="24"/>
      <w:szCs w:val="16"/>
    </w:rPr>
  </w:style>
  <w:style w:type="character" w:customStyle="1" w:styleId="Bullets">
    <w:name w:val="Bullets"/>
    <w:rsid w:val="00C91F92"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rsid w:val="00C91F92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val="lt-LT" w:eastAsia="ar-SA"/>
    </w:rPr>
  </w:style>
  <w:style w:type="paragraph" w:styleId="Pagrindinistekstas">
    <w:name w:val="Body Text"/>
    <w:basedOn w:val="prastasis"/>
    <w:link w:val="PagrindinistekstasDiagrama1"/>
    <w:rsid w:val="00C91F9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agrindinistekstasDiagrama1">
    <w:name w:val="Pagrindinis tekstas Diagrama1"/>
    <w:basedOn w:val="Numatytasispastraiposriftas"/>
    <w:link w:val="Pagrindinistekstas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raas">
    <w:name w:val="List"/>
    <w:basedOn w:val="Pagrindinistekstas"/>
    <w:rsid w:val="00C91F92"/>
    <w:rPr>
      <w:rFonts w:cs="Tahoma"/>
    </w:rPr>
  </w:style>
  <w:style w:type="paragraph" w:styleId="Antrat">
    <w:name w:val="caption"/>
    <w:basedOn w:val="prastasis"/>
    <w:qFormat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Index">
    <w:name w:val="Index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16"/>
      <w:lang w:val="lt-LT" w:eastAsia="ar-SA"/>
    </w:rPr>
  </w:style>
  <w:style w:type="paragraph" w:customStyle="1" w:styleId="Caption1">
    <w:name w:val="Caption1"/>
    <w:basedOn w:val="prastasis"/>
    <w:rsid w:val="00C91F9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lt-LT" w:eastAsia="ar-SA"/>
    </w:rPr>
  </w:style>
  <w:style w:type="paragraph" w:customStyle="1" w:styleId="Pagrindinistekstas21">
    <w:name w:val="Pagrindinis tekstas 2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agrindinistekstas31">
    <w:name w:val="Pagrindinis tekstas 31"/>
    <w:basedOn w:val="prastasis"/>
    <w:rsid w:val="00C91F92"/>
    <w:pPr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20"/>
      <w:lang w:val="en-GB" w:eastAsia="ar-SA"/>
    </w:rPr>
  </w:style>
  <w:style w:type="paragraph" w:customStyle="1" w:styleId="aatitraukt">
    <w:name w:val="a) atitraukt"/>
    <w:rsid w:val="00C91F92"/>
    <w:pPr>
      <w:widowControl w:val="0"/>
      <w:tabs>
        <w:tab w:val="left" w:pos="737"/>
      </w:tabs>
      <w:suppressAutoHyphens/>
      <w:spacing w:after="0" w:line="240" w:lineRule="auto"/>
      <w:ind w:left="737" w:hanging="340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1ai">
    <w:name w:val="1)  a)  (i)"/>
    <w:rsid w:val="00C91F92"/>
    <w:pPr>
      <w:widowControl w:val="0"/>
      <w:tabs>
        <w:tab w:val="left" w:pos="340"/>
        <w:tab w:val="left" w:pos="737"/>
        <w:tab w:val="left" w:pos="1106"/>
      </w:tabs>
      <w:suppressAutoHyphens/>
      <w:spacing w:after="0" w:line="240" w:lineRule="auto"/>
      <w:ind w:left="1128" w:hanging="1128"/>
      <w:jc w:val="both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Turinys1">
    <w:name w:val="toc 1"/>
    <w:basedOn w:val="prastasis"/>
    <w:next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16"/>
      <w:lang w:val="lt-LT" w:eastAsia="ar-SA"/>
    </w:rPr>
  </w:style>
  <w:style w:type="paragraph" w:styleId="Turinys2">
    <w:name w:val="toc 2"/>
    <w:basedOn w:val="prastasis"/>
    <w:next w:val="prastasis"/>
    <w:rsid w:val="00C91F92"/>
    <w:pPr>
      <w:suppressAutoHyphens/>
      <w:spacing w:after="0" w:line="240" w:lineRule="auto"/>
      <w:ind w:left="180" w:firstLine="360"/>
    </w:pPr>
    <w:rPr>
      <w:rFonts w:ascii="Times New Roman" w:eastAsia="Times New Roman" w:hAnsi="Times New Roman" w:cs="Arial"/>
      <w:b/>
      <w:sz w:val="24"/>
      <w:szCs w:val="16"/>
      <w:lang w:val="lt-LT" w:eastAsia="ar-SA"/>
    </w:rPr>
  </w:style>
  <w:style w:type="paragraph" w:styleId="Turinys3">
    <w:name w:val="toc 3"/>
    <w:basedOn w:val="prastasis"/>
    <w:next w:val="prastasis"/>
    <w:rsid w:val="00C91F92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Porat">
    <w:name w:val="footer"/>
    <w:basedOn w:val="prastasis"/>
    <w:link w:val="Porat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PoratDiagrama1">
    <w:name w:val="Poraštė Diagrama1"/>
    <w:basedOn w:val="Numatytasispastraiposriftas"/>
    <w:link w:val="Porat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ebesliotekstas1">
    <w:name w:val="Debesėlio tekstas1"/>
    <w:basedOn w:val="prastasis"/>
    <w:rsid w:val="00C91F92"/>
    <w:pPr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inmingeneral">
    <w:name w:val="finmin general"/>
    <w:basedOn w:val="prastasis"/>
    <w:rsid w:val="00C91F92"/>
    <w:pPr>
      <w:widowControl w:val="0"/>
      <w:suppressAutoHyphens/>
      <w:autoSpaceDE w:val="0"/>
      <w:spacing w:before="240" w:after="0" w:line="320" w:lineRule="atLeast"/>
      <w:ind w:left="717" w:hanging="360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paragraph" w:customStyle="1" w:styleId="finminsub1">
    <w:name w:val="finmin sub 1"/>
    <w:basedOn w:val="finmingeneral"/>
    <w:rsid w:val="00C91F92"/>
  </w:style>
  <w:style w:type="paragraph" w:customStyle="1" w:styleId="Komentarotekstas1">
    <w:name w:val="Komentaro tekstas1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kstas2">
    <w:name w:val="Komentaro tekstas2"/>
    <w:basedOn w:val="prastasis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0"/>
      <w:szCs w:val="20"/>
      <w:lang w:val="lt-LT" w:eastAsia="ar-SA"/>
    </w:rPr>
  </w:style>
  <w:style w:type="paragraph" w:customStyle="1" w:styleId="Komentarotema1">
    <w:name w:val="Komentaro tema1"/>
    <w:basedOn w:val="Komentarotekstas1"/>
    <w:next w:val="Komentarotekstas1"/>
    <w:rsid w:val="00C91F92"/>
    <w:rPr>
      <w:b/>
      <w:bCs/>
    </w:rPr>
  </w:style>
  <w:style w:type="paragraph" w:customStyle="1" w:styleId="CM16">
    <w:name w:val="CM16"/>
    <w:basedOn w:val="prastasis"/>
    <w:next w:val="prastasis"/>
    <w:rsid w:val="00C91F92"/>
    <w:pPr>
      <w:widowControl w:val="0"/>
      <w:suppressAutoHyphens/>
      <w:autoSpaceDE w:val="0"/>
      <w:spacing w:after="243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rsid w:val="00C91F92"/>
    <w:pPr>
      <w:widowControl w:val="0"/>
      <w:tabs>
        <w:tab w:val="left" w:pos="397"/>
      </w:tabs>
      <w:suppressAutoHyphens/>
      <w:spacing w:after="0" w:line="240" w:lineRule="auto"/>
      <w:ind w:left="397" w:hanging="397"/>
      <w:jc w:val="both"/>
    </w:pPr>
    <w:rPr>
      <w:rFonts w:ascii="Times New Roman" w:eastAsia="Arial" w:hAnsi="Times New Roman" w:cs="Calibri"/>
      <w:color w:val="000000"/>
      <w:sz w:val="20"/>
      <w:szCs w:val="20"/>
      <w:lang w:eastAsia="ar-SA"/>
    </w:rPr>
  </w:style>
  <w:style w:type="paragraph" w:customStyle="1" w:styleId="CM17">
    <w:name w:val="CM17"/>
    <w:basedOn w:val="prastasis"/>
    <w:next w:val="prastasis"/>
    <w:rsid w:val="00C91F92"/>
    <w:pPr>
      <w:widowControl w:val="0"/>
      <w:suppressAutoHyphens/>
      <w:autoSpaceDE w:val="0"/>
      <w:spacing w:after="34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ntrats">
    <w:name w:val="header"/>
    <w:basedOn w:val="prastasis"/>
    <w:link w:val="AntratsDiagrama1"/>
    <w:uiPriority w:val="99"/>
    <w:rsid w:val="00C91F92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character" w:customStyle="1" w:styleId="AntratsDiagrama1">
    <w:name w:val="Antraštės Diagrama1"/>
    <w:basedOn w:val="Numatytasispastraiposriftas"/>
    <w:link w:val="Antrats"/>
    <w:uiPriority w:val="99"/>
    <w:rsid w:val="00C91F92"/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21">
    <w:name w:val="Sąrašas 21"/>
    <w:basedOn w:val="prastasis"/>
    <w:rsid w:val="00C91F9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31">
    <w:name w:val="Sąrašas 31"/>
    <w:basedOn w:val="prastasis"/>
    <w:rsid w:val="00C91F92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41">
    <w:name w:val="Sąrašas 41"/>
    <w:basedOn w:val="prastasis"/>
    <w:rsid w:val="00C91F92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Sraas51">
    <w:name w:val="Sąrašas 51"/>
    <w:basedOn w:val="prastasis"/>
    <w:rsid w:val="00C91F92"/>
    <w:pPr>
      <w:suppressAutoHyphens/>
      <w:spacing w:after="0" w:line="240" w:lineRule="auto"/>
      <w:ind w:left="1415" w:hanging="283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Dokumentostruktra1">
    <w:name w:val="Dokumento struktūra1"/>
    <w:basedOn w:val="prastasis"/>
    <w:rsid w:val="00C91F9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16"/>
      <w:lang w:val="lt-LT" w:eastAsia="ar-SA"/>
    </w:rPr>
  </w:style>
  <w:style w:type="paragraph" w:customStyle="1" w:styleId="Framecontents">
    <w:name w:val="Frame contents"/>
    <w:basedOn w:val="Pagrindinistekstas"/>
    <w:rsid w:val="00C91F92"/>
  </w:style>
  <w:style w:type="paragraph" w:customStyle="1" w:styleId="Sraopastraipa1">
    <w:name w:val="Sąrašo pastraipa1"/>
    <w:basedOn w:val="prastasis"/>
    <w:rsid w:val="00C91F92"/>
    <w:pPr>
      <w:suppressAutoHyphens/>
      <w:spacing w:after="0" w:line="240" w:lineRule="auto"/>
      <w:ind w:left="720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styleId="Sraassuenkleliais">
    <w:name w:val="List Bullet"/>
    <w:basedOn w:val="prastasis"/>
    <w:rsid w:val="00C91F92"/>
    <w:pPr>
      <w:numPr>
        <w:numId w:val="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Cs w:val="20"/>
      <w:lang w:val="lt-LT" w:eastAsia="ar-SA"/>
    </w:rPr>
  </w:style>
  <w:style w:type="paragraph" w:customStyle="1" w:styleId="TableContents">
    <w:name w:val="Table Contents"/>
    <w:basedOn w:val="prastasis"/>
    <w:rsid w:val="00C91F9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16"/>
      <w:lang w:val="lt-LT" w:eastAsia="ar-SA"/>
    </w:rPr>
  </w:style>
  <w:style w:type="paragraph" w:customStyle="1" w:styleId="TableHeading">
    <w:name w:val="Table Heading"/>
    <w:basedOn w:val="TableContents"/>
    <w:rsid w:val="00C91F92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link w:val="PagrindiniotekstopirmatraukaDiagrama"/>
    <w:rsid w:val="00C91F92"/>
    <w:pPr>
      <w:ind w:firstLine="283"/>
    </w:pPr>
  </w:style>
  <w:style w:type="character" w:customStyle="1" w:styleId="PagrindiniotekstopirmatraukaDiagrama">
    <w:name w:val="Pagrindinio teksto pirma įtrauka Diagrama"/>
    <w:basedOn w:val="PagrindinistekstasDiagrama1"/>
    <w:link w:val="Pagrindiniotekstopirmatrauka"/>
    <w:rsid w:val="00C91F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Komentaronuoroda">
    <w:name w:val="annotation reference"/>
    <w:uiPriority w:val="99"/>
    <w:semiHidden/>
    <w:unhideWhenUsed/>
    <w:rsid w:val="00C91F92"/>
    <w:rPr>
      <w:sz w:val="16"/>
      <w:szCs w:val="16"/>
    </w:rPr>
  </w:style>
  <w:style w:type="paragraph" w:styleId="Komentarotekstas">
    <w:name w:val="annotation text"/>
    <w:basedOn w:val="prastasis"/>
    <w:link w:val="Komentar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character" w:customStyle="1" w:styleId="KomentarotekstasDiagrama1">
    <w:name w:val="Komentaro tekstas Diagrama1"/>
    <w:basedOn w:val="Numatytasispastraiposriftas"/>
    <w:link w:val="Komentarotekstas"/>
    <w:uiPriority w:val="99"/>
    <w:semiHidden/>
    <w:rsid w:val="00C91F92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Komentarotema">
    <w:name w:val="annotation subject"/>
    <w:basedOn w:val="Komentarotekstas"/>
    <w:next w:val="Komentarotekstas"/>
    <w:link w:val="KomentarotemaDiagrama1"/>
    <w:uiPriority w:val="99"/>
    <w:semiHidden/>
    <w:unhideWhenUsed/>
    <w:rsid w:val="00C91F92"/>
    <w:rPr>
      <w:b/>
      <w:bCs/>
    </w:rPr>
  </w:style>
  <w:style w:type="character" w:customStyle="1" w:styleId="KomentarotemaDiagrama1">
    <w:name w:val="Komentaro tema Diagrama1"/>
    <w:basedOn w:val="KomentarotekstasDiagrama1"/>
    <w:link w:val="Komentarotema"/>
    <w:uiPriority w:val="99"/>
    <w:semiHidden/>
    <w:rsid w:val="00C91F92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  <w:style w:type="paragraph" w:styleId="Debesliotekstas">
    <w:name w:val="Balloon Text"/>
    <w:basedOn w:val="prastasis"/>
    <w:link w:val="DebesliotekstasDiagrama1"/>
    <w:uiPriority w:val="99"/>
    <w:semiHidden/>
    <w:unhideWhenUsed/>
    <w:rsid w:val="00C91F9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ar-SA"/>
    </w:rPr>
  </w:style>
  <w:style w:type="character" w:customStyle="1" w:styleId="DebesliotekstasDiagrama1">
    <w:name w:val="Debesėlio tekstas Diagrama1"/>
    <w:basedOn w:val="Numatytasispastraiposriftas"/>
    <w:link w:val="Debesliotekstas"/>
    <w:uiPriority w:val="99"/>
    <w:semiHidden/>
    <w:rsid w:val="00C91F92"/>
    <w:rPr>
      <w:rFonts w:ascii="Tahoma" w:eastAsia="Times New Roman" w:hAnsi="Tahoma" w:cs="Times New Roman"/>
      <w:sz w:val="16"/>
      <w:szCs w:val="16"/>
      <w:lang w:val="lt-LT" w:eastAsia="ar-SA"/>
    </w:rPr>
  </w:style>
  <w:style w:type="table" w:styleId="Lentelstinklelis">
    <w:name w:val="Table Grid"/>
    <w:basedOn w:val="prastojilentel"/>
    <w:uiPriority w:val="39"/>
    <w:rsid w:val="00C9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Sraonra"/>
    <w:uiPriority w:val="99"/>
    <w:semiHidden/>
    <w:unhideWhenUsed/>
    <w:rsid w:val="00595BC5"/>
  </w:style>
  <w:style w:type="paragraph" w:customStyle="1" w:styleId="msonormal0">
    <w:name w:val="msonormal"/>
    <w:basedOn w:val="prastasis"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footer1.xml"
                 Type="http://schemas.openxmlformats.org/officeDocument/2006/relationships/foot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2023-04-24T08:03:00Z</dcterms:created>
  <dc:creator>Renata Paškauskienė</dc:creator>
  <cp:lastModifiedBy>Centralizuota Buhalterija</cp:lastModifiedBy>
  <dcterms:modified xsi:type="dcterms:W3CDTF">2023-07-21T11:54:00Z</dcterms:modified>
  <cp:revision>9</cp:revision>
</cp:coreProperties>
</file>