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67CBC3D5" w14:textId="3D48E440" w:rsidR="000B764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7A7605" wp14:editId="320E9554">
            <wp:extent cx="553720" cy="685800"/>
            <wp:effectExtent l="0" t="0" r="0" b="0"/>
            <wp:docPr id="5" name="Paveikslėlis 5" descr="herba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 descr="herbas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2EE9" w14:textId="4E397B4F" w:rsidR="00410412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</w:p>
    <w:p w14:paraId="1EEE81E9" w14:textId="77777777" w:rsidR="00410412" w:rsidRDefault="00410412" w:rsidP="00410412">
      <w:pPr>
        <w:pStyle w:val="Antrat1"/>
      </w:pPr>
    </w:p>
    <w:p w14:paraId="3EFA8DDA" w14:textId="77777777" w:rsidR="00410412" w:rsidRDefault="00410412" w:rsidP="00410412">
      <w:pPr>
        <w:pStyle w:val="Antrat1"/>
      </w:pPr>
      <w:r>
        <w:t xml:space="preserve">ŠIAULIŲ MIESTO SAVIVALDYBĖS BIUDŽETINĖ ĮSTAIGA </w:t>
      </w:r>
    </w:p>
    <w:p w14:paraId="2D20C59B" w14:textId="30E407EC" w:rsidR="00410412" w:rsidRDefault="00410412" w:rsidP="00410412">
      <w:pPr>
        <w:pStyle w:val="Antrat1"/>
      </w:pPr>
      <w:r>
        <w:t>ŠIAULIŲ LOPŠELIS</w:t>
      </w:r>
      <w:r w:rsidR="001B2645">
        <w:t>-</w:t>
      </w:r>
      <w:r>
        <w:t xml:space="preserve">DARŽELIS </w:t>
      </w:r>
      <w:r w:rsidR="001B2645">
        <w:t xml:space="preserve"> ”</w:t>
      </w:r>
      <w:r>
        <w:t>ŽILVITIS</w:t>
      </w:r>
      <w:r w:rsidR="001B2645">
        <w:t>“</w:t>
      </w:r>
    </w:p>
    <w:p w14:paraId="0E3C574D" w14:textId="47AE8C74" w:rsidR="00410412" w:rsidRDefault="00410412" w:rsidP="00410412">
      <w:pPr>
        <w:tabs>
          <w:tab w:val="left" w:pos="13382"/>
        </w:tabs>
        <w:rPr>
          <w:rFonts w:ascii="Times New Roman" w:hAnsi="Times New Roman" w:cs="Times New Roman"/>
        </w:rPr>
      </w:pPr>
    </w:p>
    <w:p w14:paraId="74CB547B" w14:textId="77777777" w:rsidR="00410412" w:rsidRPr="00596C2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</w:p>
    <w:p w14:paraId="0F24A4D7" w14:textId="21E787BE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90173F">
        <w:rPr>
          <w:rFonts w:ascii="Times New Roman" w:hAnsi="Times New Roman" w:cs="Times New Roman"/>
          <w:color w:val="auto"/>
        </w:rPr>
        <w:t>202</w:t>
      </w:r>
      <w:r w:rsidR="00237E78">
        <w:rPr>
          <w:rFonts w:ascii="Times New Roman" w:hAnsi="Times New Roman" w:cs="Times New Roman"/>
          <w:color w:val="auto"/>
        </w:rPr>
        <w:t>2</w:t>
      </w:r>
      <w:r w:rsidRPr="0090173F">
        <w:rPr>
          <w:rFonts w:ascii="Times New Roman" w:hAnsi="Times New Roman" w:cs="Times New Roman"/>
          <w:color w:val="auto"/>
        </w:rPr>
        <w:t xml:space="preserve"> M. </w:t>
      </w:r>
      <w:r w:rsidR="003E6737">
        <w:rPr>
          <w:rFonts w:ascii="Times New Roman" w:hAnsi="Times New Roman" w:cs="Times New Roman"/>
          <w:color w:val="auto"/>
        </w:rPr>
        <w:t>PUSMEČIO</w:t>
      </w:r>
      <w:r w:rsidR="0090173F">
        <w:rPr>
          <w:rFonts w:ascii="Times New Roman" w:hAnsi="Times New Roman" w:cs="Times New Roman"/>
          <w:color w:val="auto"/>
        </w:rPr>
        <w:t xml:space="preserve"> TARPINIŲ</w:t>
      </w:r>
      <w:r w:rsidRPr="00596C25">
        <w:rPr>
          <w:rFonts w:ascii="Times New Roman" w:hAnsi="Times New Roman" w:cs="Times New Roman"/>
        </w:rPr>
        <w:t xml:space="preserve"> FINANSINIŲ ATASKAITŲ RINKINIO</w:t>
      </w:r>
      <w:r w:rsidRPr="00596C25">
        <w:rPr>
          <w:rFonts w:ascii="Times New Roman" w:hAnsi="Times New Roman" w:cs="Times New Roman"/>
        </w:rPr>
        <w:br/>
        <w:t>AIŠKINAMASIS RAŠTAS</w:t>
      </w:r>
    </w:p>
    <w:p w14:paraId="0BD47326" w14:textId="3774E241" w:rsidR="000B7645" w:rsidRDefault="000B7645" w:rsidP="000B7645">
      <w:pPr>
        <w:jc w:val="center"/>
        <w:rPr>
          <w:rFonts w:ascii="Times New Roman" w:hAnsi="Times New Roman" w:cs="Times New Roman"/>
        </w:rPr>
      </w:pPr>
    </w:p>
    <w:p w14:paraId="1A189CED" w14:textId="77777777" w:rsidR="00410412" w:rsidRPr="00596C25" w:rsidRDefault="00410412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0DC9A36E" w:rsidR="008214B3" w:rsidRPr="00596C25" w:rsidRDefault="0090173F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 w:rsidRPr="00C03F85">
        <w:rPr>
          <w:sz w:val="24"/>
          <w:szCs w:val="24"/>
        </w:rPr>
        <w:t xml:space="preserve">Šiaulių </w:t>
      </w:r>
      <w:r w:rsidR="00120914">
        <w:rPr>
          <w:sz w:val="24"/>
          <w:szCs w:val="24"/>
        </w:rPr>
        <w:t>lopšelis-darželis ‚Žilvitis“</w:t>
      </w:r>
      <w:r w:rsidRPr="00C03F85">
        <w:rPr>
          <w:color w:val="auto"/>
          <w:sz w:val="24"/>
          <w:szCs w:val="24"/>
        </w:rPr>
        <w:t>,</w:t>
      </w:r>
      <w:r w:rsidR="00AF0354" w:rsidRPr="00C03F85">
        <w:rPr>
          <w:color w:val="auto"/>
          <w:sz w:val="24"/>
          <w:szCs w:val="24"/>
        </w:rPr>
        <w:t xml:space="preserve"> kodas</w:t>
      </w:r>
      <w:r w:rsidRPr="00C03F85">
        <w:rPr>
          <w:color w:val="auto"/>
          <w:sz w:val="24"/>
          <w:szCs w:val="24"/>
        </w:rPr>
        <w:t xml:space="preserve"> – 1905</w:t>
      </w:r>
      <w:r w:rsidR="00120914">
        <w:rPr>
          <w:color w:val="auto"/>
          <w:sz w:val="24"/>
          <w:szCs w:val="24"/>
        </w:rPr>
        <w:t>29876</w:t>
      </w:r>
      <w:r w:rsidRPr="00C03F85">
        <w:rPr>
          <w:color w:val="auto"/>
          <w:sz w:val="24"/>
          <w:szCs w:val="24"/>
        </w:rPr>
        <w:t xml:space="preserve">, </w:t>
      </w:r>
      <w:r w:rsidR="00120914">
        <w:rPr>
          <w:color w:val="auto"/>
          <w:sz w:val="24"/>
          <w:szCs w:val="24"/>
        </w:rPr>
        <w:t>Marijampolės</w:t>
      </w:r>
      <w:r w:rsidRPr="00C03F85">
        <w:rPr>
          <w:color w:val="auto"/>
          <w:sz w:val="24"/>
          <w:szCs w:val="24"/>
        </w:rPr>
        <w:t xml:space="preserve"> g. </w:t>
      </w:r>
      <w:r w:rsidR="00120914">
        <w:rPr>
          <w:color w:val="auto"/>
          <w:sz w:val="24"/>
          <w:szCs w:val="24"/>
        </w:rPr>
        <w:t>8</w:t>
      </w:r>
      <w:r w:rsidRPr="00C03F85">
        <w:rPr>
          <w:color w:val="auto"/>
          <w:sz w:val="24"/>
          <w:szCs w:val="24"/>
        </w:rPr>
        <w:t>, Šiauliai,</w:t>
      </w:r>
      <w:r w:rsidR="00031AC6">
        <w:rPr>
          <w:color w:val="auto"/>
          <w:sz w:val="24"/>
          <w:szCs w:val="24"/>
          <w:u w:val="single"/>
        </w:rPr>
        <w:t xml:space="preserve"> </w:t>
      </w:r>
      <w:r w:rsidR="00AF0354" w:rsidRPr="00596C25">
        <w:rPr>
          <w:sz w:val="24"/>
          <w:szCs w:val="24"/>
        </w:rPr>
        <w:t>toliau - Įstaiga)</w:t>
      </w:r>
      <w:r>
        <w:rPr>
          <w:sz w:val="24"/>
          <w:szCs w:val="24"/>
        </w:rPr>
        <w:t>.</w:t>
      </w:r>
      <w:r w:rsidR="00AF0354" w:rsidRPr="00596C2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AF0354" w:rsidRPr="00596C25">
        <w:rPr>
          <w:sz w:val="24"/>
          <w:szCs w:val="24"/>
        </w:rPr>
        <w:t>endrosios dalies informacija pateikta 20</w:t>
      </w:r>
      <w:r w:rsidR="00C12247">
        <w:rPr>
          <w:sz w:val="24"/>
          <w:szCs w:val="24"/>
        </w:rPr>
        <w:t>2</w:t>
      </w:r>
      <w:r w:rsidR="00B64A55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3BF2E302" w:rsidR="008214B3" w:rsidRPr="00596C2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</w:t>
      </w:r>
      <w:r w:rsidR="0090173F">
        <w:rPr>
          <w:sz w:val="24"/>
          <w:szCs w:val="24"/>
        </w:rPr>
        <w:t>ų,</w:t>
      </w:r>
      <w:r w:rsidRPr="00596C25">
        <w:rPr>
          <w:sz w:val="24"/>
          <w:szCs w:val="24"/>
        </w:rPr>
        <w:t xml:space="preserve"> nėra.</w:t>
      </w:r>
    </w:p>
    <w:p w14:paraId="6704855E" w14:textId="65D14C1D" w:rsidR="008214B3" w:rsidRPr="00596C2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FE0635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319E852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Nematerialus turtas.</w:t>
      </w:r>
    </w:p>
    <w:p w14:paraId="0F2203DB" w14:textId="77777777" w:rsidR="008214B3" w:rsidRPr="00596C25" w:rsidRDefault="00AF0354">
      <w:pPr>
        <w:pStyle w:val="Pagrindinistekstas"/>
        <w:spacing w:after="0"/>
        <w:ind w:firstLine="3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Ataskaitinio laikotarpio pabaigai nematerialus turtas pateiktas likutine verte 0,00 Eur. Informacija apie nematerialiojo turto įsigijimo vertę ir likutinę vertę, ataskaitinio laikotarpio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596C25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596C25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7E8F" w14:textId="34243590" w:rsidR="008214B3" w:rsidRPr="00596C25" w:rsidRDefault="003E67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1804342C" w:rsidR="008214B3" w:rsidRPr="00596C25" w:rsidRDefault="003E67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16,66</w:t>
            </w:r>
          </w:p>
        </w:tc>
      </w:tr>
      <w:tr w:rsidR="008214B3" w:rsidRPr="00596C25" w14:paraId="092CDFE6" w14:textId="77777777" w:rsidTr="00596C25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FA5C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86C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FEC0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9CD88FC" w14:textId="23F26676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Ilgalaikis materialus turtas.</w:t>
      </w:r>
    </w:p>
    <w:p w14:paraId="56F36037" w14:textId="00EEAC1C" w:rsidR="009578BB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3E6737">
        <w:rPr>
          <w:sz w:val="24"/>
          <w:szCs w:val="24"/>
        </w:rPr>
        <w:t>251795,71</w:t>
      </w:r>
      <w:r w:rsidRPr="00596C25">
        <w:rPr>
          <w:sz w:val="24"/>
          <w:szCs w:val="24"/>
        </w:rPr>
        <w:t xml:space="preserve"> Eur. Informacija </w:t>
      </w:r>
      <w:r w:rsidR="009578BB">
        <w:rPr>
          <w:sz w:val="24"/>
          <w:szCs w:val="24"/>
        </w:rPr>
        <w:t>pateikiama lentelėje</w:t>
      </w:r>
      <w:r w:rsidR="003E6737">
        <w:rPr>
          <w:sz w:val="24"/>
          <w:szCs w:val="24"/>
        </w:rPr>
        <w:t>:</w:t>
      </w:r>
    </w:p>
    <w:p w14:paraId="1D0CF820" w14:textId="4C8566F5" w:rsidR="008214B3" w:rsidRPr="00596C25" w:rsidRDefault="008214B3">
      <w:pPr>
        <w:pStyle w:val="Pagrindinistekstas"/>
        <w:spacing w:after="200" w:line="396" w:lineRule="auto"/>
        <w:jc w:val="both"/>
        <w:rPr>
          <w:sz w:val="24"/>
          <w:szCs w:val="24"/>
        </w:rPr>
      </w:pPr>
    </w:p>
    <w:tbl>
      <w:tblPr>
        <w:tblOverlap w:val="never"/>
        <w:tblW w:w="99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8"/>
        <w:gridCol w:w="2750"/>
        <w:gridCol w:w="2759"/>
      </w:tblGrid>
      <w:tr w:rsidR="008214B3" w:rsidRPr="00596C25" w14:paraId="0FF74317" w14:textId="77777777" w:rsidTr="00174ECC">
        <w:trPr>
          <w:trHeight w:hRule="exact" w:val="126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Turto grupė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B267D27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273865,74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2D04998B" w:rsidR="008214B3" w:rsidRPr="00596C25" w:rsidRDefault="003E67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47115,54</w:t>
            </w:r>
          </w:p>
        </w:tc>
      </w:tr>
      <w:tr w:rsidR="008214B3" w:rsidRPr="00596C25" w14:paraId="23111ACF" w14:textId="77777777" w:rsidTr="00174ECC">
        <w:trPr>
          <w:trHeight w:hRule="exact" w:val="408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7FB07D7E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3D4DAC0C" w:rsidR="008214B3" w:rsidRPr="00596C25" w:rsidRDefault="003E67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6776,17</w:t>
            </w:r>
          </w:p>
        </w:tc>
      </w:tr>
      <w:tr w:rsidR="008214B3" w:rsidRPr="00596C25" w14:paraId="380A6192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4EAC01CA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18603,68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32F65BE9" w:rsidR="008214B3" w:rsidRPr="00596C25" w:rsidRDefault="003E67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5882,00</w:t>
            </w:r>
          </w:p>
        </w:tc>
      </w:tr>
      <w:tr w:rsidR="008214B3" w:rsidRPr="00596C25" w14:paraId="1BA0EE93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6DE4F33C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2F8B1DAD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3160,00</w:t>
            </w:r>
          </w:p>
        </w:tc>
      </w:tr>
      <w:tr w:rsidR="008214B3" w:rsidRPr="00596C25" w14:paraId="2031882E" w14:textId="77777777" w:rsidTr="00174ECC">
        <w:trPr>
          <w:trHeight w:hRule="exact" w:val="41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2E952FF8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2B56BF27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1A02" w:rsidRPr="00596C25" w14:paraId="471088A8" w14:textId="77777777" w:rsidTr="00174ECC">
        <w:trPr>
          <w:trHeight w:hRule="exact" w:val="41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C1108" w14:textId="359BA304" w:rsidR="00E11A02" w:rsidRDefault="00E11A02" w:rsidP="00596C25">
            <w:pPr>
              <w:pStyle w:val="Other0"/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priemonės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623F2" w14:textId="17869C19" w:rsidR="00E11A02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DABB2" w14:textId="666D05F4" w:rsidR="00E11A02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27421EC2" w14:textId="2299A5DF" w:rsidR="008214B3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7B7D2FA1" w14:textId="77777777" w:rsidR="00174ECC" w:rsidRPr="00596C25" w:rsidRDefault="00174ECC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įsigyta naujo ilgalaikio materialiojo turto nebuvo.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271F770E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>Biologinis turtas.</w:t>
      </w:r>
    </w:p>
    <w:p w14:paraId="69A1046F" w14:textId="1B3969AB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biologinio turto</w:t>
      </w:r>
      <w:r w:rsidR="00031AC6">
        <w:rPr>
          <w:sz w:val="24"/>
          <w:szCs w:val="24"/>
        </w:rPr>
        <w:t xml:space="preserve"> neturi.</w:t>
      </w:r>
    </w:p>
    <w:p w14:paraId="61340345" w14:textId="39E01842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Ilgalaikis finansinis turtas.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0338C909" w14:textId="77777777" w:rsidTr="00596C2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4BF4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596499F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A021" w14:textId="77777777" w:rsidR="008214B3" w:rsidRPr="00596C25" w:rsidRDefault="00AF0354">
            <w:pPr>
              <w:pStyle w:val="Other0"/>
              <w:ind w:left="112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CE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1C4AECA" w14:textId="77777777" w:rsidTr="00596C25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503B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  <w:r w:rsidR="00CB0B7C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D163E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3C4A" w14:textId="61884331" w:rsidR="008214B3" w:rsidRPr="00596C25" w:rsidRDefault="003E67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5277,01</w:t>
            </w:r>
          </w:p>
        </w:tc>
      </w:tr>
    </w:tbl>
    <w:p w14:paraId="71722EEE" w14:textId="77777777" w:rsidR="008214B3" w:rsidRPr="00596C25" w:rsidRDefault="008214B3">
      <w:pPr>
        <w:spacing w:after="419" w:line="1" w:lineRule="exact"/>
        <w:rPr>
          <w:rFonts w:ascii="Times New Roman" w:hAnsi="Times New Roman" w:cs="Times New Roman"/>
        </w:rPr>
      </w:pPr>
    </w:p>
    <w:p w14:paraId="447F5F77" w14:textId="0FCCAEDA" w:rsidR="008214B3" w:rsidRPr="00596C25" w:rsidRDefault="00AF0354" w:rsidP="00902D8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Atsargos.</w:t>
      </w:r>
    </w:p>
    <w:p w14:paraId="657E4480" w14:textId="0528A245" w:rsidR="008214B3" w:rsidRPr="00596C25" w:rsidRDefault="00C03F85" w:rsidP="00902D83">
      <w:pPr>
        <w:pStyle w:val="Pagrindinistekstas"/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Atsargų likutis – </w:t>
      </w:r>
      <w:r w:rsidR="003E6737">
        <w:rPr>
          <w:sz w:val="24"/>
          <w:szCs w:val="24"/>
        </w:rPr>
        <w:t>181,56</w:t>
      </w:r>
      <w:r>
        <w:rPr>
          <w:sz w:val="24"/>
          <w:szCs w:val="24"/>
        </w:rPr>
        <w:t xml:space="preserve"> Eur</w:t>
      </w:r>
      <w:r w:rsidR="00716718">
        <w:rPr>
          <w:sz w:val="24"/>
          <w:szCs w:val="24"/>
        </w:rPr>
        <w:t xml:space="preserve"> (maisto produktai).</w:t>
      </w:r>
    </w:p>
    <w:p w14:paraId="3816CE66" w14:textId="0AB00B5F" w:rsidR="008214B3" w:rsidRPr="00596C25" w:rsidRDefault="006A144F" w:rsidP="006A144F">
      <w:pPr>
        <w:pStyle w:val="Pagrindinistekstas"/>
        <w:numPr>
          <w:ilvl w:val="0"/>
          <w:numId w:val="2"/>
        </w:numPr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F0354" w:rsidRPr="00596C25">
        <w:rPr>
          <w:sz w:val="24"/>
          <w:szCs w:val="24"/>
        </w:rPr>
        <w:t>šankstiniai apmokėjimai.</w:t>
      </w:r>
    </w:p>
    <w:p w14:paraId="5DF8E81C" w14:textId="77777777" w:rsidR="008214B3" w:rsidRPr="00596C2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6353E41F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DD708B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7"/>
        <w:gridCol w:w="3264"/>
      </w:tblGrid>
      <w:tr w:rsidR="008214B3" w:rsidRPr="00596C25" w14:paraId="55F3F46A" w14:textId="77777777" w:rsidTr="00DD708B">
        <w:trPr>
          <w:trHeight w:hRule="exact"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ABC5462" w14:textId="77777777" w:rsidTr="00DD708B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BEA00" w14:textId="2463702D" w:rsidR="008214B3" w:rsidRPr="00596C25" w:rsidRDefault="008214B3" w:rsidP="00902D83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61497BDD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1D72019C" w14:textId="77777777" w:rsidTr="00DD708B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DF3F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525B2" w14:textId="15D32BF1" w:rsidR="008214B3" w:rsidRPr="00596C25" w:rsidRDefault="008214B3" w:rsidP="00902D83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E4EC" w14:textId="5B21B9C8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77777777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>• Išankstiniai apmokėjimai tiekėjams 0,00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2FE7DAE2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6CC4E0DF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57F3C3DF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33C09B66" w14:textId="07E0CE27" w:rsidR="008214B3" w:rsidRPr="00596C25" w:rsidRDefault="006A144F" w:rsidP="00902D83">
      <w:pPr>
        <w:pStyle w:val="Tablecaption0"/>
        <w:spacing w:after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0354" w:rsidRPr="00596C25">
        <w:rPr>
          <w:b/>
          <w:bCs/>
          <w:sz w:val="24"/>
          <w:szCs w:val="24"/>
        </w:rPr>
        <w:t xml:space="preserve">. </w:t>
      </w:r>
      <w:r w:rsidR="00AF0354" w:rsidRPr="00596C25">
        <w:rPr>
          <w:sz w:val="24"/>
          <w:szCs w:val="24"/>
        </w:rPr>
        <w:t>Per vien</w:t>
      </w:r>
      <w:r w:rsidR="00B737C9">
        <w:rPr>
          <w:sz w:val="24"/>
          <w:szCs w:val="24"/>
        </w:rPr>
        <w:t xml:space="preserve">erius </w:t>
      </w:r>
      <w:r w:rsidR="00AF0354" w:rsidRPr="00596C25">
        <w:rPr>
          <w:sz w:val="24"/>
          <w:szCs w:val="24"/>
        </w:rPr>
        <w:t>metus gautinos sumos.</w:t>
      </w:r>
    </w:p>
    <w:p w14:paraId="7F1661DB" w14:textId="2B7E0A59" w:rsidR="008214B3" w:rsidRPr="00902D8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>Ataskaitinio laikotarpio per vien</w:t>
      </w:r>
      <w:r w:rsidR="00B737C9">
        <w:rPr>
          <w:rFonts w:ascii="Times New Roman" w:hAnsi="Times New Roman" w:cs="Times New Roman"/>
        </w:rPr>
        <w:t>erius</w:t>
      </w:r>
      <w:r w:rsidRPr="00902D83">
        <w:rPr>
          <w:rFonts w:ascii="Times New Roman" w:hAnsi="Times New Roman" w:cs="Times New Roman"/>
        </w:rPr>
        <w:t xml:space="preserve"> metus gautinos sumos sudaro </w:t>
      </w:r>
      <w:r w:rsidR="00A47FD1">
        <w:rPr>
          <w:rFonts w:ascii="Times New Roman" w:hAnsi="Times New Roman" w:cs="Times New Roman"/>
        </w:rPr>
        <w:t>74481,02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31BCD4FC" w:rsidR="00CB0B7C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• Gautinos sumos už turto naudojimą, parduotas prekes, turtą, paslaugas</w:t>
      </w:r>
      <w:r w:rsidR="00D961CC">
        <w:rPr>
          <w:sz w:val="24"/>
          <w:szCs w:val="24"/>
        </w:rPr>
        <w:t>, gautinos finan</w:t>
      </w:r>
      <w:r w:rsidR="00D363CA">
        <w:rPr>
          <w:sz w:val="24"/>
          <w:szCs w:val="24"/>
        </w:rPr>
        <w:t xml:space="preserve">savimo sumos: </w:t>
      </w:r>
      <w:r w:rsidR="00A47FD1">
        <w:rPr>
          <w:sz w:val="24"/>
          <w:szCs w:val="24"/>
        </w:rPr>
        <w:t>4946,96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3A421FF4" w:rsidR="008214B3" w:rsidRPr="00596C25" w:rsidRDefault="00A47FD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4946,96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0B7513F9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</w:t>
            </w:r>
            <w:r w:rsidR="00B737C9">
              <w:rPr>
                <w:sz w:val="24"/>
                <w:szCs w:val="24"/>
              </w:rPr>
              <w:t>finansavimo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15D09701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250E3345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A47FD1">
        <w:rPr>
          <w:sz w:val="24"/>
          <w:szCs w:val="24"/>
        </w:rPr>
        <w:t>69534,06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540B729D" w:rsidR="008214B3" w:rsidRPr="00596C25" w:rsidRDefault="0026069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29336,32</w:t>
            </w:r>
          </w:p>
        </w:tc>
      </w:tr>
      <w:tr w:rsidR="008214B3" w:rsidRPr="00596C25" w14:paraId="4F91A982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0FBFB003" w:rsidR="008214B3" w:rsidRPr="00596C25" w:rsidRDefault="00A47FD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8117,29</w:t>
            </w:r>
          </w:p>
        </w:tc>
      </w:tr>
      <w:tr w:rsidR="008214B3" w:rsidRPr="00596C25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5332AB86" w:rsidR="008214B3" w:rsidRPr="00596C25" w:rsidRDefault="00A47FD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5386,30</w:t>
            </w:r>
          </w:p>
        </w:tc>
      </w:tr>
      <w:tr w:rsidR="008214B3" w:rsidRPr="00596C25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74F3578A" w:rsidR="008214B3" w:rsidRPr="00596C25" w:rsidRDefault="00A47FD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19464,30</w:t>
            </w:r>
          </w:p>
        </w:tc>
      </w:tr>
      <w:tr w:rsidR="008214B3" w:rsidRPr="00596C25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6B7938AD" w:rsidR="008214B3" w:rsidRPr="00596C25" w:rsidRDefault="00A47FD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1654,15</w:t>
            </w:r>
          </w:p>
        </w:tc>
      </w:tr>
      <w:tr w:rsidR="008214B3" w:rsidRPr="00596C25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753770F6" w:rsidR="008214B3" w:rsidRPr="00596C25" w:rsidRDefault="00A47FD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5575,70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48943A7B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B64A55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25469852" w:rsidR="008214B3" w:rsidRPr="00596C25" w:rsidRDefault="008214B3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4C7E2B8C" w:rsidR="008214B3" w:rsidRPr="00596C25" w:rsidRDefault="008214B3" w:rsidP="00CB0B7C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799461F0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088C661A" w:rsidR="008214B3" w:rsidRPr="00596C25" w:rsidRDefault="006A144F" w:rsidP="00CB0B7C">
      <w:pPr>
        <w:pStyle w:val="Tablecaption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F0354" w:rsidRPr="00596C25">
        <w:rPr>
          <w:b/>
          <w:bCs/>
          <w:sz w:val="24"/>
          <w:szCs w:val="24"/>
        </w:rPr>
        <w:t xml:space="preserve">. </w:t>
      </w:r>
      <w:r w:rsidR="00E05AF7">
        <w:rPr>
          <w:b/>
          <w:bCs/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Pinigai ir pinigų ekvivalentai.</w:t>
      </w:r>
    </w:p>
    <w:p w14:paraId="2070095E" w14:textId="77777777" w:rsidR="008214B3" w:rsidRPr="00596C25" w:rsidRDefault="008214B3" w:rsidP="00CB0B7C">
      <w:pPr>
        <w:spacing w:after="119" w:line="1" w:lineRule="exact"/>
        <w:jc w:val="both"/>
        <w:rPr>
          <w:rFonts w:ascii="Times New Roman" w:hAnsi="Times New Roman" w:cs="Times New Roman"/>
        </w:rPr>
      </w:pPr>
    </w:p>
    <w:p w14:paraId="05241D50" w14:textId="3A8B229B" w:rsidR="008214B3" w:rsidRPr="00596C25" w:rsidRDefault="00AF0354" w:rsidP="00CB0B7C">
      <w:pPr>
        <w:pStyle w:val="Pagrindinistekstas"/>
        <w:spacing w:after="0" w:line="396" w:lineRule="auto"/>
        <w:ind w:firstLine="44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260698">
        <w:rPr>
          <w:sz w:val="24"/>
          <w:szCs w:val="24"/>
        </w:rPr>
        <w:t>3233,85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55854873" w14:textId="6EEE9945" w:rsidR="008214B3" w:rsidRPr="00596C25" w:rsidRDefault="006A144F" w:rsidP="006A144F">
      <w:pPr>
        <w:pStyle w:val="Pagrindinistekstas"/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8" w:name="bookmark11"/>
      <w:bookmarkEnd w:id="8"/>
      <w:r>
        <w:rPr>
          <w:sz w:val="24"/>
          <w:szCs w:val="24"/>
        </w:rPr>
        <w:t xml:space="preserve">9. </w:t>
      </w:r>
      <w:r w:rsidR="00AF0354" w:rsidRPr="00596C25">
        <w:rPr>
          <w:sz w:val="24"/>
          <w:szCs w:val="24"/>
        </w:rPr>
        <w:t>Finansavimo sumos.</w:t>
      </w:r>
    </w:p>
    <w:p w14:paraId="75393B11" w14:textId="5F0237FC" w:rsidR="008214B3" w:rsidRPr="00596C25" w:rsidRDefault="00AF0354" w:rsidP="00CB0B7C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</w:t>
      </w:r>
      <w:r w:rsidR="00031794">
        <w:rPr>
          <w:sz w:val="24"/>
          <w:szCs w:val="24"/>
        </w:rPr>
        <w:t>–</w:t>
      </w:r>
      <w:r w:rsidRPr="00596C25">
        <w:rPr>
          <w:sz w:val="24"/>
          <w:szCs w:val="24"/>
        </w:rPr>
        <w:t xml:space="preserve"> </w:t>
      </w:r>
      <w:r w:rsidR="00260698">
        <w:rPr>
          <w:sz w:val="24"/>
          <w:szCs w:val="24"/>
        </w:rPr>
        <w:t>255027,48</w:t>
      </w:r>
      <w:r w:rsidRPr="00596C25">
        <w:rPr>
          <w:sz w:val="24"/>
          <w:szCs w:val="24"/>
        </w:rPr>
        <w:t xml:space="preserve"> Eur</w:t>
      </w:r>
      <w:r w:rsidR="00BF5879">
        <w:rPr>
          <w:sz w:val="24"/>
          <w:szCs w:val="24"/>
        </w:rPr>
        <w:t>.</w:t>
      </w:r>
      <w:r w:rsidRPr="00596C25">
        <w:rPr>
          <w:sz w:val="24"/>
          <w:szCs w:val="24"/>
        </w:rPr>
        <w:t xml:space="preserve"> Finansavimo sumų </w:t>
      </w:r>
      <w:r w:rsidR="00031794">
        <w:rPr>
          <w:sz w:val="24"/>
          <w:szCs w:val="24"/>
        </w:rPr>
        <w:t>likučiai</w:t>
      </w:r>
      <w:r w:rsidRPr="00596C25">
        <w:rPr>
          <w:sz w:val="24"/>
          <w:szCs w:val="24"/>
        </w:rPr>
        <w:t xml:space="preserve">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450F6325" w:rsidR="008214B3" w:rsidRPr="00596C25" w:rsidRDefault="00260698" w:rsidP="00031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2451,83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29236E7D" w:rsidR="008214B3" w:rsidRPr="00596C25" w:rsidRDefault="00260698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215436,62</w:t>
            </w:r>
          </w:p>
        </w:tc>
      </w:tr>
      <w:tr w:rsidR="00031794" w:rsidRPr="00596C25" w14:paraId="6213C329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407D0" w14:textId="417187E0" w:rsidR="00031794" w:rsidRPr="00596C25" w:rsidRDefault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CA1EF" w14:textId="5E34804E" w:rsidR="00031794" w:rsidRPr="00596C25" w:rsidRDefault="00031794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ES, užsienio valstybių,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32D4" w14:textId="5A599B23" w:rsidR="00031794" w:rsidRPr="00596C25" w:rsidRDefault="00260698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3635909</w:t>
            </w:r>
          </w:p>
        </w:tc>
      </w:tr>
      <w:tr w:rsidR="00031794" w:rsidRPr="00596C25" w14:paraId="73CFA372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1BB7B" w14:textId="487A067C" w:rsidR="00031794" w:rsidRPr="00596C25" w:rsidRDefault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22159" w14:textId="3BEB77F0" w:rsidR="00031794" w:rsidRPr="00596C25" w:rsidRDefault="00031794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07A2" w14:textId="3A62A363" w:rsidR="00031794" w:rsidRPr="00596C25" w:rsidRDefault="00260698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779,94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75279E2D" w:rsidR="008214B3" w:rsidRPr="00596C25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neatlygintinai gautas turtas už </w:t>
      </w:r>
      <w:r w:rsidR="00BF5879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5F5AFDEC" w14:textId="7AD33E36" w:rsidR="008214B3" w:rsidRPr="00596C25" w:rsidRDefault="006B5534" w:rsidP="006A144F">
      <w:pPr>
        <w:pStyle w:val="Pagrindinistekstas"/>
        <w:numPr>
          <w:ilvl w:val="0"/>
          <w:numId w:val="6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9" w:name="bookmark12"/>
      <w:bookmarkStart w:id="10" w:name="bookmark13"/>
      <w:bookmarkEnd w:id="9"/>
      <w:bookmarkEnd w:id="10"/>
      <w:r>
        <w:rPr>
          <w:sz w:val="24"/>
          <w:szCs w:val="24"/>
        </w:rPr>
        <w:t>Trum</w:t>
      </w:r>
      <w:r w:rsidR="00AF0354" w:rsidRPr="00596C25">
        <w:rPr>
          <w:sz w:val="24"/>
          <w:szCs w:val="24"/>
        </w:rPr>
        <w:t>palaikiai įsipareigojimai:</w:t>
      </w:r>
    </w:p>
    <w:p w14:paraId="40CC34A8" w14:textId="586E6ADC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765FF5">
        <w:rPr>
          <w:sz w:val="24"/>
          <w:szCs w:val="24"/>
        </w:rPr>
        <w:t>2395,37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7"/>
        <w:gridCol w:w="3264"/>
      </w:tblGrid>
      <w:tr w:rsidR="008214B3" w:rsidRPr="00596C25" w14:paraId="18461561" w14:textId="77777777" w:rsidTr="00D20614">
        <w:trPr>
          <w:trHeight w:hRule="exact" w:val="10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41278C85" w:rsidR="008214B3" w:rsidRPr="00596C25" w:rsidRDefault="008214B3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D20614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3623FC68" w:rsidR="008214B3" w:rsidRPr="00596C25" w:rsidRDefault="00BF5879" w:rsidP="00C90BAB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„SANITEX“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0A4781DC" w:rsidR="008214B3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196,52</w:t>
            </w:r>
          </w:p>
        </w:tc>
      </w:tr>
      <w:tr w:rsidR="008214B3" w:rsidRPr="00596C25" w14:paraId="6431C601" w14:textId="77777777" w:rsidTr="00D20614">
        <w:trPr>
          <w:trHeight w:hRule="exact"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28DFA164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Telia Lietuva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7774DC4E" w:rsidR="008214B3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7,01</w:t>
            </w:r>
          </w:p>
        </w:tc>
      </w:tr>
      <w:tr w:rsidR="008214B3" w:rsidRPr="00596C25" w14:paraId="2E3C195D" w14:textId="77777777" w:rsidTr="00D20614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1C403AC2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r w:rsidR="00260698">
              <w:rPr>
                <w:sz w:val="24"/>
                <w:szCs w:val="24"/>
              </w:rPr>
              <w:t>Šiaulių vandenys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711E3A00" w:rsidR="008214B3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290,78</w:t>
            </w:r>
          </w:p>
        </w:tc>
      </w:tr>
      <w:tr w:rsidR="008214B3" w:rsidRPr="00596C25" w14:paraId="05F724EA" w14:textId="77777777" w:rsidTr="00D20614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628D7FF7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saugos tarnyba „Argus“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5AC302FF" w:rsidR="008214B3" w:rsidRPr="00596C25" w:rsidRDefault="00BF5879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40,04</w:t>
            </w:r>
          </w:p>
        </w:tc>
      </w:tr>
      <w:tr w:rsidR="008214B3" w:rsidRPr="00596C25" w14:paraId="62782087" w14:textId="77777777" w:rsidTr="00D20614">
        <w:trPr>
          <w:trHeight w:hRule="exact"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D08A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02C6E" w14:textId="6C87A86A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r w:rsidR="00B2011E">
              <w:rPr>
                <w:sz w:val="24"/>
                <w:szCs w:val="24"/>
              </w:rPr>
              <w:t xml:space="preserve"> ”</w:t>
            </w:r>
            <w:r>
              <w:rPr>
                <w:sz w:val="24"/>
                <w:szCs w:val="24"/>
              </w:rPr>
              <w:t>Šiaulių skalbykla</w:t>
            </w:r>
            <w:r w:rsidR="00B2011E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39D3" w14:textId="7C75200C" w:rsidR="008214B3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61,45</w:t>
            </w:r>
          </w:p>
        </w:tc>
      </w:tr>
      <w:tr w:rsidR="00D961CC" w:rsidRPr="00596C25" w14:paraId="026DA92A" w14:textId="77777777" w:rsidTr="00D20614">
        <w:trPr>
          <w:trHeight w:hRule="exact" w:val="3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F1E1A" w14:textId="42CCB7E6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287D6" w14:textId="3AC0AE98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Vilguva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0604" w14:textId="15A96F71" w:rsidR="00D961CC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276,69</w:t>
            </w:r>
          </w:p>
        </w:tc>
      </w:tr>
      <w:tr w:rsidR="00D961CC" w:rsidRPr="00596C25" w14:paraId="4A04F7F8" w14:textId="77777777" w:rsidTr="00D20614">
        <w:trPr>
          <w:trHeight w:hRule="exact"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F5E57" w14:textId="21AFFEC7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2FE49" w14:textId="330D4B29" w:rsidR="00D961CC" w:rsidRPr="00596C25" w:rsidRDefault="00260698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Citma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F65B" w14:textId="0F10858F" w:rsidR="00D961CC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D961CC" w:rsidRPr="00596C25" w14:paraId="6DE3F9A4" w14:textId="77777777" w:rsidTr="00D20614">
        <w:trPr>
          <w:trHeight w:hRule="exact"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9C90C" w14:textId="2F3CBD26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2B709" w14:textId="45A9C689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”</w:t>
            </w:r>
            <w:proofErr w:type="spellStart"/>
            <w:r>
              <w:rPr>
                <w:sz w:val="24"/>
                <w:szCs w:val="24"/>
              </w:rPr>
              <w:t>Splius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C0C4" w14:textId="1464AC80" w:rsidR="00D961CC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D961CC" w:rsidRPr="00596C25" w14:paraId="51199C69" w14:textId="77777777" w:rsidTr="00D20614">
        <w:trPr>
          <w:trHeight w:hRule="exact"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CEBA2" w14:textId="2397E5C9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884C9" w14:textId="576D85FD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Šiaulių centro poliklinika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F22D" w14:textId="79BD2661" w:rsidR="00D961CC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</w:tr>
      <w:tr w:rsidR="00D961CC" w:rsidRPr="00596C25" w14:paraId="0ABBAB3D" w14:textId="77777777" w:rsidTr="00D20614">
        <w:trPr>
          <w:trHeight w:hRule="exact"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24FEB" w14:textId="338E9C73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0DA2A" w14:textId="4BF4EF6E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Šiaulių regiono atliekų tvarkymo centras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5765" w14:textId="1C013570" w:rsidR="00D961CC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52,26</w:t>
            </w:r>
          </w:p>
        </w:tc>
      </w:tr>
      <w:tr w:rsidR="00D961CC" w:rsidRPr="00596C25" w14:paraId="4C623845" w14:textId="77777777" w:rsidTr="00D20614">
        <w:trPr>
          <w:trHeight w:hRule="exact"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95C54" w14:textId="713202C1" w:rsidR="00D961CC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7F1A2" w14:textId="03C45B92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r w:rsidR="00260698">
              <w:rPr>
                <w:sz w:val="24"/>
                <w:szCs w:val="24"/>
              </w:rPr>
              <w:t>Delikatesas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BC01" w14:textId="00C9583C" w:rsidR="00D961CC" w:rsidRPr="00596C25" w:rsidRDefault="00260698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</w:tr>
      <w:tr w:rsidR="00C90BAB" w:rsidRPr="00596C25" w14:paraId="7DD811A1" w14:textId="77777777" w:rsidTr="00D20614">
        <w:trPr>
          <w:trHeight w:hRule="exact"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A0427" w14:textId="00CA4BD4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E294D" w14:textId="762DEACF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 w:rsidR="00D20614">
              <w:rPr>
                <w:sz w:val="24"/>
                <w:szCs w:val="24"/>
              </w:rPr>
              <w:t>Eurobiuras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66B5" w14:textId="1D269DEC" w:rsidR="00C90BAB" w:rsidRPr="00596C25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55,05</w:t>
            </w:r>
          </w:p>
        </w:tc>
      </w:tr>
      <w:tr w:rsidR="00C90BAB" w:rsidRPr="00596C25" w14:paraId="79C0C1D6" w14:textId="77777777" w:rsidTr="00D20614">
        <w:trPr>
          <w:trHeight w:hRule="exact"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6F958" w14:textId="164F92AC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8834E" w14:textId="6A423B1A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‚</w:t>
            </w:r>
            <w:proofErr w:type="spellStart"/>
            <w:r>
              <w:rPr>
                <w:sz w:val="24"/>
                <w:szCs w:val="24"/>
              </w:rPr>
              <w:t>Apsaga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151D" w14:textId="662642EF" w:rsidR="00C90BAB" w:rsidRPr="00596C25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19,90</w:t>
            </w:r>
          </w:p>
        </w:tc>
      </w:tr>
      <w:tr w:rsidR="00C90BAB" w:rsidRPr="00596C25" w14:paraId="28CA839A" w14:textId="77777777" w:rsidTr="00D20614">
        <w:trPr>
          <w:trHeight w:hRule="exact"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939CE" w14:textId="09EA2420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B98D6" w14:textId="7B186927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„Žemaitijos pienas“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0D1B" w14:textId="7CEB4033" w:rsidR="00C90BAB" w:rsidRPr="00596C25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259,04</w:t>
            </w:r>
          </w:p>
        </w:tc>
      </w:tr>
      <w:tr w:rsidR="00C90BAB" w:rsidRPr="00596C25" w14:paraId="5284EA03" w14:textId="77777777" w:rsidTr="00D20614">
        <w:trPr>
          <w:trHeight w:hRule="exact"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766A9" w14:textId="0F8B423A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A58AF" w14:textId="46FB01FF" w:rsidR="00C90BAB" w:rsidRDefault="00D20614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„Šiaulių energija“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EBA5" w14:textId="613E5524" w:rsidR="00C90BAB" w:rsidRPr="00596C25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284,16</w:t>
            </w:r>
          </w:p>
        </w:tc>
      </w:tr>
      <w:tr w:rsidR="00C90BAB" w:rsidRPr="00596C25" w14:paraId="46EBD7C1" w14:textId="77777777" w:rsidTr="00D20614">
        <w:trPr>
          <w:trHeight w:hRule="exact"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A8DE1" w14:textId="6068E563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1E3FB" w14:textId="0CC0E6A1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r w:rsidR="00D20614">
              <w:rPr>
                <w:sz w:val="24"/>
                <w:szCs w:val="24"/>
              </w:rPr>
              <w:t>„Ermitažas“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D5BE" w14:textId="476B818D" w:rsidR="00C90BAB" w:rsidRPr="00596C25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119,26</w:t>
            </w:r>
          </w:p>
        </w:tc>
      </w:tr>
      <w:tr w:rsidR="00B2011E" w:rsidRPr="00596C25" w14:paraId="28BABFA5" w14:textId="77777777" w:rsidTr="00D20614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46599" w14:textId="460FD01D" w:rsidR="00B2011E" w:rsidRDefault="00B2011E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A5FC5" w14:textId="4E3C3F1E" w:rsidR="00B2011E" w:rsidRDefault="00D20614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Kairienė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8E375" w14:textId="1D71DF68" w:rsidR="00B2011E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937437" w:rsidRPr="00596C25" w14:paraId="65FDC859" w14:textId="77777777" w:rsidTr="00D20614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6DE1C" w14:textId="6ADEFA6B" w:rsidR="00937437" w:rsidRDefault="00D2061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37437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38CEC" w14:textId="3ED30F59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Ignitis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20EC8" w14:textId="798127A3" w:rsidR="00937437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480,59</w:t>
            </w:r>
          </w:p>
        </w:tc>
      </w:tr>
      <w:tr w:rsidR="00937437" w:rsidRPr="00596C25" w14:paraId="47545F16" w14:textId="77777777" w:rsidTr="00D20614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FADE6" w14:textId="68A40178" w:rsidR="00937437" w:rsidRDefault="00D2061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37437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F18A3" w14:textId="042C6F51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„Energijos skirstymo operatorius”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F504" w14:textId="65DB5184" w:rsidR="00937437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155,80</w:t>
            </w:r>
          </w:p>
        </w:tc>
      </w:tr>
      <w:tr w:rsidR="00937437" w:rsidRPr="00596C25" w14:paraId="3C1C798A" w14:textId="77777777" w:rsidTr="00D20614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44674" w14:textId="558F3619" w:rsidR="00937437" w:rsidRDefault="00D2061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7437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FA20A" w14:textId="4BEAB297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Biologistika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2191" w14:textId="150AA5D7" w:rsidR="00937437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19,55</w:t>
            </w:r>
          </w:p>
        </w:tc>
      </w:tr>
    </w:tbl>
    <w:p w14:paraId="3584C2D2" w14:textId="77777777" w:rsidR="00CB0B7C" w:rsidRDefault="00CB0B7C" w:rsidP="00D961CC">
      <w:pPr>
        <w:pStyle w:val="Tablecaption0"/>
        <w:ind w:left="341"/>
        <w:jc w:val="center"/>
        <w:rPr>
          <w:sz w:val="24"/>
          <w:szCs w:val="24"/>
        </w:rPr>
      </w:pPr>
    </w:p>
    <w:p w14:paraId="4132BBB8" w14:textId="644B184F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</w:t>
      </w:r>
      <w:r w:rsidR="00587FB2">
        <w:rPr>
          <w:sz w:val="24"/>
          <w:szCs w:val="24"/>
        </w:rPr>
        <w:t xml:space="preserve"> </w:t>
      </w:r>
      <w:r w:rsidR="00C90BAB">
        <w:rPr>
          <w:sz w:val="24"/>
          <w:szCs w:val="24"/>
        </w:rPr>
        <w:t>–</w:t>
      </w:r>
      <w:r w:rsidR="00CB0B7C">
        <w:rPr>
          <w:sz w:val="24"/>
          <w:szCs w:val="24"/>
        </w:rPr>
        <w:t xml:space="preserve"> </w:t>
      </w:r>
      <w:r w:rsidR="00D20614">
        <w:rPr>
          <w:sz w:val="24"/>
          <w:szCs w:val="24"/>
        </w:rPr>
        <w:t>32471,72</w:t>
      </w:r>
      <w:r w:rsidR="00E05AF7">
        <w:rPr>
          <w:sz w:val="24"/>
          <w:szCs w:val="24"/>
        </w:rPr>
        <w:t xml:space="preserve"> </w:t>
      </w:r>
      <w:r w:rsidR="00587FB2">
        <w:rPr>
          <w:sz w:val="24"/>
          <w:szCs w:val="24"/>
        </w:rPr>
        <w:t>Eur:</w:t>
      </w:r>
      <w:r w:rsidR="00E05A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6C25">
        <w:rPr>
          <w:sz w:val="24"/>
          <w:szCs w:val="24"/>
        </w:rPr>
        <w:t xml:space="preserve"> 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3A120D19" w:rsidR="008214B3" w:rsidRPr="00596C25" w:rsidRDefault="00D206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19464,30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3445E585" w:rsidR="008214B3" w:rsidRPr="00596C25" w:rsidRDefault="00D206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7093,20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4CB87E4C" w:rsidR="008214B3" w:rsidRPr="00596C25" w:rsidRDefault="00D206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5386,30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2D822ADB" w:rsidR="008214B3" w:rsidRPr="00596C25" w:rsidRDefault="00D206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527,92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0B7C990B" w14:textId="421A9803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D20614">
        <w:rPr>
          <w:sz w:val="24"/>
          <w:szCs w:val="24"/>
        </w:rPr>
        <w:t>31350,02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3C358AD0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30853,85</w:t>
            </w:r>
          </w:p>
        </w:tc>
      </w:tr>
      <w:tr w:rsidR="008214B3" w:rsidRPr="00596C25" w14:paraId="60A6A148" w14:textId="77777777" w:rsidTr="00E05AF7">
        <w:trPr>
          <w:trHeight w:hRule="exact" w:val="7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0C70E839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496,17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0742BBEC" w:rsidR="008214B3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937437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4CB86FE1" w14:textId="77777777" w:rsidR="00CB0B7C" w:rsidRPr="00596C25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5AA8ECF8" w14:textId="204E38A4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Grynasis turtas.</w:t>
      </w:r>
    </w:p>
    <w:p w14:paraId="1D97C4F5" w14:textId="231C6201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D20614">
        <w:rPr>
          <w:sz w:val="24"/>
          <w:szCs w:val="24"/>
        </w:rPr>
        <w:t>8530,89</w:t>
      </w:r>
      <w:r w:rsidR="00D961CC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3FD625E6" w14:textId="77777777" w:rsidR="00587FB2" w:rsidRDefault="00587FB2">
      <w:pPr>
        <w:pStyle w:val="Pagrindinistekstas"/>
        <w:spacing w:after="300" w:line="240" w:lineRule="auto"/>
        <w:ind w:left="4060"/>
        <w:rPr>
          <w:sz w:val="24"/>
          <w:szCs w:val="24"/>
        </w:rPr>
      </w:pPr>
    </w:p>
    <w:p w14:paraId="556C6933" w14:textId="536409BB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6002B498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1" w:name="bookmark14"/>
      <w:bookmarkEnd w:id="11"/>
      <w:r w:rsidRPr="00596C25">
        <w:rPr>
          <w:sz w:val="24"/>
          <w:szCs w:val="24"/>
        </w:rPr>
        <w:t>Pagrindinės veiklos sąnaudos</w:t>
      </w:r>
      <w:r w:rsidR="00BE409F">
        <w:rPr>
          <w:sz w:val="24"/>
          <w:szCs w:val="24"/>
        </w:rPr>
        <w:t xml:space="preserve"> </w:t>
      </w:r>
      <w:r w:rsidR="00D20614">
        <w:rPr>
          <w:sz w:val="24"/>
          <w:szCs w:val="24"/>
        </w:rPr>
        <w:t>314940,73</w:t>
      </w:r>
      <w:r w:rsidR="00BE409F">
        <w:rPr>
          <w:sz w:val="24"/>
          <w:szCs w:val="24"/>
        </w:rPr>
        <w:t xml:space="preserve"> Eur</w:t>
      </w:r>
    </w:p>
    <w:p w14:paraId="70E9878A" w14:textId="2408FAF1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D20614">
        <w:rPr>
          <w:sz w:val="24"/>
          <w:szCs w:val="24"/>
        </w:rPr>
        <w:t>263822,68</w:t>
      </w:r>
      <w:r w:rsidRPr="00596C25">
        <w:rPr>
          <w:sz w:val="24"/>
          <w:szCs w:val="24"/>
        </w:rPr>
        <w:t>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0EBE2C2A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259894,86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2D6FB5BD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3927,82</w:t>
            </w: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52CE3AB1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8764FA">
        <w:rPr>
          <w:sz w:val="24"/>
          <w:szCs w:val="24"/>
        </w:rPr>
        <w:t>3421,24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0A9DAF99" w:rsidR="008214B3" w:rsidRPr="00596C25" w:rsidRDefault="008764FA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2020,72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33F177B9" w:rsidR="008214B3" w:rsidRPr="00596C25" w:rsidRDefault="008764FA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401,46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54D668F6" w:rsidR="008214B3" w:rsidRPr="00596C25" w:rsidRDefault="008764FA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932,40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1101922A" w:rsidR="008214B3" w:rsidRPr="00596C2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01649331" w:rsidR="008214B3" w:rsidRPr="00596C25" w:rsidRDefault="00E0302B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6FDEE6B5" w:rsidR="008214B3" w:rsidRPr="00596C25" w:rsidRDefault="00E0302B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5CE9F911" w:rsidR="008214B3" w:rsidRPr="00596C25" w:rsidRDefault="008764FA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16,66</w:t>
            </w: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5D39FBA6" w:rsidR="008214B3" w:rsidRPr="00596C2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06777CD0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8764FA">
        <w:rPr>
          <w:sz w:val="24"/>
          <w:szCs w:val="24"/>
        </w:rPr>
        <w:t>15319,37</w:t>
      </w:r>
      <w:r w:rsidRPr="00596C25">
        <w:rPr>
          <w:sz w:val="24"/>
          <w:szCs w:val="24"/>
        </w:rPr>
        <w:t xml:space="preserve"> 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28FF4078" w:rsidR="000D4D38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11048,83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5831B5D9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2309,30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44A1D637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1618,10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0EB14C8B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90,18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1B3B2F2E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252,96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BB1BC9C" w14:textId="7947294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Transporto sąnaudos </w:t>
      </w:r>
      <w:r w:rsidR="00E0302B">
        <w:rPr>
          <w:sz w:val="24"/>
          <w:szCs w:val="24"/>
        </w:rPr>
        <w:t>0,00</w:t>
      </w:r>
      <w:r w:rsidR="003C6ACA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6621EDF7" w:rsidR="008214B3" w:rsidRPr="00596C25" w:rsidRDefault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4CD1FF63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2B5AC209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8764FA">
        <w:rPr>
          <w:sz w:val="24"/>
          <w:szCs w:val="24"/>
        </w:rPr>
        <w:t>26369,69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1E070CD2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35,85</w:t>
            </w:r>
          </w:p>
        </w:tc>
      </w:tr>
      <w:tr w:rsidR="008214B3" w:rsidRPr="00596C25" w14:paraId="44844CC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3F4B78C2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059C0882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4D647EB2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46E91C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264D8812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79,85</w:t>
            </w:r>
          </w:p>
        </w:tc>
      </w:tr>
      <w:tr w:rsidR="008214B3" w:rsidRPr="00596C25" w14:paraId="6E8BAC11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52B56EF3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54A22B20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60A2793A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23305,67</w:t>
            </w:r>
          </w:p>
        </w:tc>
      </w:tr>
      <w:tr w:rsidR="008214B3" w:rsidRPr="00596C25" w14:paraId="21C5456E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75ED320D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2099,36</w:t>
            </w:r>
          </w:p>
        </w:tc>
      </w:tr>
      <w:tr w:rsidR="008214B3" w:rsidRPr="00596C25" w14:paraId="7674BB7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40A9EED4" w:rsidR="008214B3" w:rsidRPr="00596C25" w:rsidRDefault="008764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848,96</w:t>
            </w:r>
          </w:p>
        </w:tc>
      </w:tr>
      <w:tr w:rsidR="000E36F2" w:rsidRPr="00596C25" w14:paraId="7378CAF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3E448" w14:textId="764A8D9E" w:rsidR="000E36F2" w:rsidRPr="00596C25" w:rsidRDefault="000E36F2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98B2E" w14:textId="7C05CC71" w:rsidR="000E36F2" w:rsidRPr="00596C25" w:rsidRDefault="000E36F2" w:rsidP="00A443DC">
            <w:pPr>
              <w:pStyle w:val="Other0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2247" w14:textId="43EA99FA" w:rsidR="000E36F2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748ADE0" w14:textId="1FC23653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Kit</w:t>
      </w:r>
      <w:r w:rsidR="00B602A1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sąnaudos </w:t>
      </w:r>
      <w:r w:rsidR="000B308D">
        <w:rPr>
          <w:sz w:val="24"/>
          <w:szCs w:val="24"/>
        </w:rPr>
        <w:t>3294,34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10400A22" w:rsidR="008214B3" w:rsidRPr="008764FA" w:rsidRDefault="000B308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85,44</w:t>
            </w:r>
          </w:p>
        </w:tc>
      </w:tr>
      <w:tr w:rsidR="00A443DC" w:rsidRPr="00596C25" w14:paraId="382989F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0C0E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65F42" w14:textId="02ADE0E5" w:rsidR="00A443DC" w:rsidRPr="00596C25" w:rsidRDefault="001E7E28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Kvalifikacijos kėlimo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4FA7" w14:textId="2068419E" w:rsidR="00A443DC" w:rsidRPr="00596C25" w:rsidRDefault="000B308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566,19</w:t>
            </w:r>
          </w:p>
        </w:tc>
      </w:tr>
      <w:tr w:rsidR="00A443DC" w:rsidRPr="00596C25" w14:paraId="4C1431F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A453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FD5" w14:textId="6A6C1D84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Patikros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363" w14:textId="53081418" w:rsidR="00A443DC" w:rsidRPr="00596C25" w:rsidRDefault="000B308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4C238D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CB3D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BC54" w14:textId="10A73940" w:rsidR="00A443DC" w:rsidRPr="00596C25" w:rsidRDefault="00704940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Nuotekų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9BD7" w14:textId="06DA3602" w:rsidR="00A443DC" w:rsidRPr="00596C25" w:rsidRDefault="000B308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197,16</w:t>
            </w:r>
          </w:p>
        </w:tc>
      </w:tr>
      <w:tr w:rsidR="00A443DC" w:rsidRPr="00596C25" w14:paraId="6524BBE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1AC6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0960" w14:textId="63A42C8D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technologijų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93D8" w14:textId="4D178987" w:rsidR="00A443DC" w:rsidRPr="00596C25" w:rsidRDefault="000B308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318,54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419D59A8" w:rsidR="00A443DC" w:rsidRPr="00596C25" w:rsidRDefault="00704940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Dezinfekcijos</w:t>
            </w:r>
            <w:r w:rsidR="00A443DC" w:rsidRPr="00596C25">
              <w:rPr>
                <w:sz w:val="24"/>
                <w:szCs w:val="24"/>
              </w:rPr>
              <w:t xml:space="preserve">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03AC33CA" w:rsidR="00775CAC" w:rsidRPr="00596C25" w:rsidRDefault="000B308D" w:rsidP="000B308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037B78F0" w:rsidR="00A443DC" w:rsidRPr="00596C25" w:rsidRDefault="000B308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240,24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0D1527F8" w:rsidR="00A443DC" w:rsidRPr="00596C25" w:rsidRDefault="009827F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29A2B12A" w:rsidR="00A443DC" w:rsidRPr="00596C25" w:rsidRDefault="000B308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1005,55</w:t>
            </w:r>
          </w:p>
        </w:tc>
      </w:tr>
      <w:tr w:rsidR="00A443DC" w:rsidRPr="00596C25" w14:paraId="2FB88061" w14:textId="77777777" w:rsidTr="00D63666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488A8D04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Kitų </w:t>
            </w:r>
            <w:r w:rsidR="00A443DC" w:rsidRPr="00596C25">
              <w:rPr>
                <w:sz w:val="24"/>
                <w:szCs w:val="24"/>
              </w:rPr>
              <w:t xml:space="preserve">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14B3DBE8" w:rsidR="00A443DC" w:rsidRPr="00596C25" w:rsidRDefault="000B308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415,82</w:t>
            </w:r>
          </w:p>
        </w:tc>
      </w:tr>
      <w:tr w:rsidR="000F4DE8" w:rsidRPr="00596C25" w14:paraId="03FC6EEA" w14:textId="77777777" w:rsidTr="00D63666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5BDE7" w14:textId="7836DDC9" w:rsidR="000F4DE8" w:rsidRPr="00596C25" w:rsidRDefault="000F4DE8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31E36" w14:textId="719D6585" w:rsidR="000F4DE8" w:rsidRDefault="000F4DE8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C88C" w14:textId="2A496DD9" w:rsidR="000F4DE8" w:rsidRDefault="000B308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381,45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064882F8" w:rsidR="008214B3" w:rsidRPr="00596C25" w:rsidRDefault="00BE409F">
      <w:pPr>
        <w:spacing w:after="239"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Moksleivių</w:t>
      </w:r>
    </w:p>
    <w:p w14:paraId="18860C13" w14:textId="02DB96BA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 w:rsidR="00BE409F">
        <w:rPr>
          <w:sz w:val="24"/>
          <w:szCs w:val="24"/>
        </w:rPr>
        <w:t xml:space="preserve">Socialinių išmokų sąnaudos </w:t>
      </w:r>
      <w:r w:rsidR="00E0302B">
        <w:rPr>
          <w:sz w:val="24"/>
          <w:szCs w:val="24"/>
        </w:rPr>
        <w:t xml:space="preserve">– </w:t>
      </w:r>
      <w:r w:rsidR="000B308D">
        <w:rPr>
          <w:sz w:val="24"/>
          <w:szCs w:val="24"/>
        </w:rPr>
        <w:t>2718,41</w:t>
      </w:r>
      <w:r w:rsidR="00BE409F">
        <w:rPr>
          <w:sz w:val="24"/>
          <w:szCs w:val="24"/>
        </w:rPr>
        <w:t xml:space="preserve"> Eur</w:t>
      </w:r>
      <w:r w:rsidR="00F87180">
        <w:rPr>
          <w:sz w:val="24"/>
          <w:szCs w:val="24"/>
        </w:rPr>
        <w:t>.</w:t>
      </w:r>
    </w:p>
    <w:p w14:paraId="6989FB55" w14:textId="25B12274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69"/>
        </w:tabs>
        <w:spacing w:after="440" w:line="240" w:lineRule="auto"/>
        <w:rPr>
          <w:sz w:val="24"/>
          <w:szCs w:val="24"/>
        </w:rPr>
      </w:pPr>
      <w:bookmarkStart w:id="12" w:name="bookmark15"/>
      <w:bookmarkEnd w:id="12"/>
      <w:r w:rsidRPr="00596C25">
        <w:rPr>
          <w:sz w:val="24"/>
          <w:szCs w:val="24"/>
        </w:rPr>
        <w:t xml:space="preserve">Finansavimo pajamos </w:t>
      </w:r>
      <w:r w:rsidR="008663DE">
        <w:rPr>
          <w:sz w:val="24"/>
          <w:szCs w:val="24"/>
        </w:rPr>
        <w:t>317080,76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0A8B7B7F" w:rsidR="008214B3" w:rsidRPr="00775CAC" w:rsidRDefault="008663DE" w:rsidP="00765FF5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147318,99</w:t>
            </w:r>
          </w:p>
        </w:tc>
      </w:tr>
      <w:tr w:rsidR="008214B3" w:rsidRPr="00596C25" w14:paraId="0DE21BE4" w14:textId="77777777" w:rsidTr="00AC1B07">
        <w:trPr>
          <w:trHeight w:hRule="exact" w:val="3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46DAFA09" w:rsidR="008214B3" w:rsidRPr="00596C25" w:rsidRDefault="008663DE" w:rsidP="00765FF5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4047,91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000BE9F0" w:rsidR="008214B3" w:rsidRPr="00596C25" w:rsidRDefault="008663DE" w:rsidP="0076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143271,08</w:t>
            </w:r>
          </w:p>
        </w:tc>
      </w:tr>
      <w:tr w:rsidR="008214B3" w:rsidRPr="00596C25" w14:paraId="4A4DC9E2" w14:textId="77777777" w:rsidTr="00CB080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57EB803F" w:rsidR="008214B3" w:rsidRPr="00775CAC" w:rsidRDefault="008663DE" w:rsidP="00765FF5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141280,50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0549C346" w:rsidR="008214B3" w:rsidRPr="00596C25" w:rsidRDefault="00765FF5" w:rsidP="00765FF5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63DE">
              <w:rPr>
                <w:sz w:val="24"/>
                <w:szCs w:val="24"/>
              </w:rPr>
              <w:t>5727,88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61F8D77E" w:rsidR="008214B3" w:rsidRPr="00596C25" w:rsidRDefault="008663DE" w:rsidP="00765FF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135552,62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66E97171" w:rsidR="008214B3" w:rsidRPr="00775CAC" w:rsidRDefault="008663DE" w:rsidP="0076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308,16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69086565" w:rsidR="008214B3" w:rsidRPr="00596C25" w:rsidRDefault="008663DE" w:rsidP="0076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308,16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 w:rsidP="00765FF5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13" w:name="_GoBack"/>
        <w:bookmarkEnd w:id="13"/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5154C032" w:rsidR="008214B3" w:rsidRPr="00775CAC" w:rsidRDefault="008663DE" w:rsidP="00765FF5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2016,95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3312B72F" w:rsidR="008214B3" w:rsidRPr="00596C25" w:rsidRDefault="008663DE" w:rsidP="00765FF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1999,15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27EE2BC9" w:rsidR="008214B3" w:rsidRPr="00596C25" w:rsidRDefault="00765FF5" w:rsidP="00765FF5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63DE">
              <w:rPr>
                <w:sz w:val="24"/>
                <w:szCs w:val="24"/>
              </w:rPr>
              <w:t>17,80</w:t>
            </w: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694FF32F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 xml:space="preserve">Pagrindinės veiklos kitos pajamos </w:t>
      </w:r>
      <w:r w:rsidR="00AC1B07">
        <w:rPr>
          <w:sz w:val="24"/>
          <w:szCs w:val="24"/>
        </w:rPr>
        <w:t>ir</w:t>
      </w:r>
      <w:r w:rsidRPr="00596C25">
        <w:rPr>
          <w:sz w:val="24"/>
          <w:szCs w:val="24"/>
        </w:rPr>
        <w:t xml:space="preserve"> kitos veiklos pajamo</w:t>
      </w:r>
      <w:r w:rsidR="00AC1B07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36322ABF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</w:t>
      </w:r>
      <w:r w:rsidR="00587FB2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587FB2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587FB2">
        <w:rPr>
          <w:sz w:val="24"/>
          <w:szCs w:val="24"/>
        </w:rPr>
        <w:t>os</w:t>
      </w:r>
      <w:r w:rsidR="00AC1B07">
        <w:rPr>
          <w:sz w:val="24"/>
          <w:szCs w:val="24"/>
        </w:rPr>
        <w:t xml:space="preserve"> – </w:t>
      </w:r>
      <w:r w:rsidR="008663DE">
        <w:rPr>
          <w:sz w:val="24"/>
          <w:szCs w:val="24"/>
        </w:rPr>
        <w:t>26156,16</w:t>
      </w:r>
      <w:r w:rsidR="00AF403E">
        <w:rPr>
          <w:sz w:val="24"/>
          <w:szCs w:val="24"/>
        </w:rPr>
        <w:t xml:space="preserve"> </w:t>
      </w:r>
      <w:r w:rsidR="00AC1B07">
        <w:rPr>
          <w:sz w:val="24"/>
          <w:szCs w:val="24"/>
        </w:rPr>
        <w:t xml:space="preserve"> Eur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52E89DFA" w14:textId="1939D6E5" w:rsidR="000E36F2" w:rsidRDefault="00AF403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Direktorė                                                                                    </w:t>
      </w:r>
      <w:r w:rsidR="00CB0800">
        <w:rPr>
          <w:sz w:val="24"/>
          <w:szCs w:val="24"/>
        </w:rPr>
        <w:t>Eglė Ivanauskaitė-Rimšė</w:t>
      </w:r>
    </w:p>
    <w:p w14:paraId="515E5ABF" w14:textId="6D3C327C" w:rsidR="00AF0354" w:rsidRPr="00596C25" w:rsidRDefault="00775CA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>Šiaulių apskaitos centro vyriausioji buhalterė</w:t>
      </w:r>
      <w:r w:rsidR="000E36F2">
        <w:rPr>
          <w:sz w:val="24"/>
          <w:szCs w:val="24"/>
        </w:rPr>
        <w:t xml:space="preserve">          </w:t>
      </w:r>
      <w:r w:rsidR="00736C64">
        <w:rPr>
          <w:sz w:val="24"/>
          <w:szCs w:val="24"/>
        </w:rPr>
        <w:t xml:space="preserve">                  </w:t>
      </w:r>
      <w:r w:rsidR="000E36F2">
        <w:rPr>
          <w:sz w:val="24"/>
          <w:szCs w:val="24"/>
        </w:rPr>
        <w:t xml:space="preserve">Stanislava </w:t>
      </w:r>
      <w:proofErr w:type="spellStart"/>
      <w:r w:rsidR="000E36F2">
        <w:rPr>
          <w:sz w:val="24"/>
          <w:szCs w:val="24"/>
        </w:rPr>
        <w:t>Vaičiulienė</w:t>
      </w:r>
      <w:proofErr w:type="spellEnd"/>
      <w:r w:rsidR="00A443DC">
        <w:rPr>
          <w:sz w:val="24"/>
          <w:szCs w:val="24"/>
        </w:rPr>
        <w:tab/>
      </w:r>
      <w:r w:rsidR="000E36F2">
        <w:rPr>
          <w:sz w:val="24"/>
          <w:szCs w:val="24"/>
        </w:rPr>
        <w:t xml:space="preserve">                                        </w:t>
      </w:r>
    </w:p>
    <w:sectPr w:rsidR="00AF0354" w:rsidRPr="00596C25" w:rsidSect="00237E78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3B2A" w14:textId="77777777" w:rsidR="006B7E74" w:rsidRDefault="006B7E74">
      <w:r>
        <w:separator/>
      </w:r>
    </w:p>
  </w:endnote>
  <w:endnote w:type="continuationSeparator" w:id="0">
    <w:p w14:paraId="7181CA13" w14:textId="77777777" w:rsidR="006B7E74" w:rsidRDefault="006B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3E6737" w:rsidRDefault="003E673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3E6737" w:rsidRDefault="003E673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405A" w14:textId="77777777" w:rsidR="006B7E74" w:rsidRDefault="006B7E74"/>
  </w:footnote>
  <w:footnote w:type="continuationSeparator" w:id="0">
    <w:p w14:paraId="0C65A486" w14:textId="77777777" w:rsidR="006B7E74" w:rsidRDefault="006B7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3E6737" w:rsidRDefault="003E673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3E6737" w:rsidRDefault="003E673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63B67"/>
    <w:multiLevelType w:val="hybridMultilevel"/>
    <w:tmpl w:val="A070882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3"/>
    <w:rsid w:val="00031794"/>
    <w:rsid w:val="00031AC6"/>
    <w:rsid w:val="00046E59"/>
    <w:rsid w:val="0005686E"/>
    <w:rsid w:val="00097C36"/>
    <w:rsid w:val="000B308D"/>
    <w:rsid w:val="000B43B8"/>
    <w:rsid w:val="000B7645"/>
    <w:rsid w:val="000D4D38"/>
    <w:rsid w:val="000E36F2"/>
    <w:rsid w:val="000F4DE8"/>
    <w:rsid w:val="00102668"/>
    <w:rsid w:val="00105502"/>
    <w:rsid w:val="00120914"/>
    <w:rsid w:val="00174ECC"/>
    <w:rsid w:val="001B2645"/>
    <w:rsid w:val="001B74F8"/>
    <w:rsid w:val="001E7E28"/>
    <w:rsid w:val="0020780A"/>
    <w:rsid w:val="002251CC"/>
    <w:rsid w:val="00237E78"/>
    <w:rsid w:val="00255EF1"/>
    <w:rsid w:val="00256E31"/>
    <w:rsid w:val="002603AB"/>
    <w:rsid w:val="00260698"/>
    <w:rsid w:val="00263B10"/>
    <w:rsid w:val="002646AB"/>
    <w:rsid w:val="00335947"/>
    <w:rsid w:val="00341483"/>
    <w:rsid w:val="003755B2"/>
    <w:rsid w:val="003B0D95"/>
    <w:rsid w:val="003C440E"/>
    <w:rsid w:val="003C6ACA"/>
    <w:rsid w:val="003E1E0A"/>
    <w:rsid w:val="003E6737"/>
    <w:rsid w:val="0040509B"/>
    <w:rsid w:val="00410412"/>
    <w:rsid w:val="0048742F"/>
    <w:rsid w:val="004A224D"/>
    <w:rsid w:val="004C0F65"/>
    <w:rsid w:val="004D31DE"/>
    <w:rsid w:val="00587FB2"/>
    <w:rsid w:val="00596C25"/>
    <w:rsid w:val="005D685A"/>
    <w:rsid w:val="006208B2"/>
    <w:rsid w:val="006A144F"/>
    <w:rsid w:val="006A3467"/>
    <w:rsid w:val="006B5534"/>
    <w:rsid w:val="006B7E74"/>
    <w:rsid w:val="006D26E1"/>
    <w:rsid w:val="00704940"/>
    <w:rsid w:val="0070706D"/>
    <w:rsid w:val="00716718"/>
    <w:rsid w:val="00736C64"/>
    <w:rsid w:val="00765FF5"/>
    <w:rsid w:val="00770062"/>
    <w:rsid w:val="007709AD"/>
    <w:rsid w:val="00775CAC"/>
    <w:rsid w:val="007A0F67"/>
    <w:rsid w:val="007B3D6E"/>
    <w:rsid w:val="008214B3"/>
    <w:rsid w:val="00821537"/>
    <w:rsid w:val="008663DE"/>
    <w:rsid w:val="008764FA"/>
    <w:rsid w:val="0090173F"/>
    <w:rsid w:val="009026FF"/>
    <w:rsid w:val="00902D83"/>
    <w:rsid w:val="00915B57"/>
    <w:rsid w:val="00937437"/>
    <w:rsid w:val="009578BB"/>
    <w:rsid w:val="009632CA"/>
    <w:rsid w:val="009827FD"/>
    <w:rsid w:val="009D1C47"/>
    <w:rsid w:val="009F5B95"/>
    <w:rsid w:val="00A1649B"/>
    <w:rsid w:val="00A443DC"/>
    <w:rsid w:val="00A47FD1"/>
    <w:rsid w:val="00A6701D"/>
    <w:rsid w:val="00A867CD"/>
    <w:rsid w:val="00AA273D"/>
    <w:rsid w:val="00AB58BC"/>
    <w:rsid w:val="00AC1B07"/>
    <w:rsid w:val="00AE72FB"/>
    <w:rsid w:val="00AF030B"/>
    <w:rsid w:val="00AF0354"/>
    <w:rsid w:val="00AF403E"/>
    <w:rsid w:val="00B2011E"/>
    <w:rsid w:val="00B32EC9"/>
    <w:rsid w:val="00B420E2"/>
    <w:rsid w:val="00B602A1"/>
    <w:rsid w:val="00B64A55"/>
    <w:rsid w:val="00B725B2"/>
    <w:rsid w:val="00B737C9"/>
    <w:rsid w:val="00B76047"/>
    <w:rsid w:val="00BE409F"/>
    <w:rsid w:val="00BF5879"/>
    <w:rsid w:val="00C03F85"/>
    <w:rsid w:val="00C12247"/>
    <w:rsid w:val="00C30010"/>
    <w:rsid w:val="00C70C26"/>
    <w:rsid w:val="00C90BAB"/>
    <w:rsid w:val="00CB0800"/>
    <w:rsid w:val="00CB0B7C"/>
    <w:rsid w:val="00D20614"/>
    <w:rsid w:val="00D34CD7"/>
    <w:rsid w:val="00D363CA"/>
    <w:rsid w:val="00D55BA4"/>
    <w:rsid w:val="00D63666"/>
    <w:rsid w:val="00D74325"/>
    <w:rsid w:val="00D82AAB"/>
    <w:rsid w:val="00D961CC"/>
    <w:rsid w:val="00DA0B36"/>
    <w:rsid w:val="00DD29BA"/>
    <w:rsid w:val="00DD708B"/>
    <w:rsid w:val="00E0302B"/>
    <w:rsid w:val="00E05AF7"/>
    <w:rsid w:val="00E11A02"/>
    <w:rsid w:val="00E12863"/>
    <w:rsid w:val="00E94C83"/>
    <w:rsid w:val="00EA4041"/>
    <w:rsid w:val="00F12621"/>
    <w:rsid w:val="00F41F77"/>
    <w:rsid w:val="00F66CB8"/>
    <w:rsid w:val="00F77973"/>
    <w:rsid w:val="00F87180"/>
    <w:rsid w:val="00FB076D"/>
    <w:rsid w:val="00FB59B1"/>
    <w:rsid w:val="00FC5243"/>
    <w:rsid w:val="00FD2EB4"/>
    <w:rsid w:val="00FE0635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qFormat/>
    <w:rsid w:val="0041041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17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17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1794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179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1794"/>
    <w:rPr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17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1794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10412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7D1B-2B9F-4E63-8592-CFEDD553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PC31</cp:lastModifiedBy>
  <cp:revision>16</cp:revision>
  <cp:lastPrinted>2022-04-28T11:36:00Z</cp:lastPrinted>
  <dcterms:created xsi:type="dcterms:W3CDTF">2022-04-28T09:47:00Z</dcterms:created>
  <dcterms:modified xsi:type="dcterms:W3CDTF">2022-07-26T12:02:00Z</dcterms:modified>
</cp:coreProperties>
</file>