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8AEB8" w14:textId="33DC9559" w:rsidR="00F5581A" w:rsidRPr="00D60F18" w:rsidRDefault="00F5581A" w:rsidP="00F5581A">
      <w:pPr>
        <w:ind w:right="429"/>
        <w:rPr>
          <w:rFonts w:asciiTheme="majorBidi" w:hAnsiTheme="majorBidi" w:cstheme="majorBidi"/>
          <w:b/>
          <w:bCs/>
          <w:color w:val="0070C0"/>
          <w:sz w:val="44"/>
          <w:szCs w:val="44"/>
          <w:shd w:val="clear" w:color="auto" w:fill="FFFFFF"/>
          <w:lang w:val="lt-LT"/>
        </w:rPr>
      </w:pPr>
      <w:r w:rsidRPr="00D60F18">
        <w:rPr>
          <w:rFonts w:asciiTheme="majorBidi" w:hAnsiTheme="majorBidi" w:cstheme="majorBidi"/>
          <w:b/>
          <w:bCs/>
          <w:color w:val="0070C0"/>
          <w:sz w:val="44"/>
          <w:szCs w:val="44"/>
          <w:shd w:val="clear" w:color="auto" w:fill="FFFFFF"/>
          <w:lang w:val="lt-LT"/>
        </w:rPr>
        <w:t xml:space="preserve">          </w:t>
      </w:r>
      <w:r w:rsidR="00D60F18" w:rsidRPr="00D60F18">
        <w:rPr>
          <w:rFonts w:asciiTheme="majorBidi" w:hAnsiTheme="majorBidi" w:cstheme="majorBidi"/>
          <w:b/>
          <w:bCs/>
          <w:color w:val="0070C0"/>
          <w:sz w:val="44"/>
          <w:szCs w:val="44"/>
          <w:shd w:val="clear" w:color="auto" w:fill="FFFFFF"/>
          <w:lang w:val="lt-LT"/>
        </w:rPr>
        <w:t xml:space="preserve">  </w:t>
      </w:r>
      <w:r w:rsidR="00FC68E8" w:rsidRPr="00D60F18">
        <w:rPr>
          <w:rFonts w:asciiTheme="majorBidi" w:hAnsiTheme="majorBidi" w:cstheme="majorBidi"/>
          <w:b/>
          <w:bCs/>
          <w:color w:val="0070C0"/>
          <w:sz w:val="44"/>
          <w:szCs w:val="44"/>
          <w:shd w:val="clear" w:color="auto" w:fill="FFFFFF"/>
          <w:lang w:val="lt-LT"/>
        </w:rPr>
        <w:t>Skiepai</w:t>
      </w:r>
      <w:r w:rsidR="00C71F49" w:rsidRPr="00D60F18">
        <w:rPr>
          <w:rFonts w:asciiTheme="majorBidi" w:hAnsiTheme="majorBidi" w:cstheme="majorBidi"/>
          <w:b/>
          <w:bCs/>
          <w:color w:val="0070C0"/>
          <w:sz w:val="44"/>
          <w:szCs w:val="44"/>
          <w:shd w:val="clear" w:color="auto" w:fill="FFFFFF"/>
          <w:lang w:val="lt-LT"/>
        </w:rPr>
        <w:t xml:space="preserve"> </w:t>
      </w:r>
      <w:r w:rsidR="00FC68E8" w:rsidRPr="00D60F18">
        <w:rPr>
          <w:rFonts w:asciiTheme="majorBidi" w:hAnsiTheme="majorBidi" w:cstheme="majorBidi"/>
          <w:b/>
          <w:bCs/>
          <w:color w:val="0070C0"/>
          <w:sz w:val="44"/>
          <w:szCs w:val="44"/>
          <w:shd w:val="clear" w:color="auto" w:fill="FFFFFF"/>
          <w:lang w:val="lt-LT"/>
        </w:rPr>
        <w:t>- apsauga nuo infekcinių ligų</w:t>
      </w:r>
    </w:p>
    <w:p w14:paraId="49B6A206" w14:textId="1028FCE1" w:rsidR="002123D6" w:rsidRDefault="00C17400" w:rsidP="00C17400">
      <w:pPr>
        <w:jc w:val="both"/>
        <w:rPr>
          <w:rFonts w:asciiTheme="majorBidi" w:hAnsiTheme="majorBidi" w:cstheme="majorBidi"/>
          <w:color w:val="000000" w:themeColor="text1"/>
          <w:sz w:val="28"/>
          <w:szCs w:val="28"/>
          <w:shd w:val="clear" w:color="auto" w:fill="FFFFFF"/>
          <w:lang w:val="lt-LT"/>
        </w:rPr>
      </w:pPr>
      <w:r>
        <w:rPr>
          <w:rFonts w:asciiTheme="majorBidi" w:hAnsiTheme="majorBidi" w:cstheme="majorBidi"/>
          <w:color w:val="000000" w:themeColor="text1"/>
          <w:sz w:val="28"/>
          <w:szCs w:val="28"/>
          <w:shd w:val="clear" w:color="auto" w:fill="FFFFFF"/>
          <w:lang w:val="lt-LT"/>
        </w:rPr>
        <w:t xml:space="preserve">         </w:t>
      </w:r>
      <w:r w:rsidR="007C5042" w:rsidRPr="000D4DFB">
        <w:rPr>
          <w:rFonts w:asciiTheme="majorBidi" w:hAnsiTheme="majorBidi" w:cstheme="majorBidi"/>
          <w:color w:val="000000" w:themeColor="text1"/>
          <w:sz w:val="28"/>
          <w:szCs w:val="28"/>
          <w:shd w:val="clear" w:color="auto" w:fill="FFFFFF"/>
          <w:lang w:val="lt-LT"/>
        </w:rPr>
        <w:t>Vaikai praleidžia daug laiko kolektyvuose bei uždarose patalpose, kur susidaro palankios sąlygos plisti infekcinėms ligoms. Dėl nesusiformavusių higienos įgūdžių vaikai dažniau nei suaugę  užsikrečia infekcinėmis ligomis per nešvarias rankas ir daiktus. Kolektyvuose daug didesnė rizika užsikrėsti ir oro lašeliniu keliu plintančiomis infekcijomis, kurių didžioji dalis valdomos skiepais. Visi vaikai (nuo naujagimių iki 16 metų) skiepijami pagal Lietuvos Respublikos vaikų profilaktinių skiepijimų kalendorių, nuo tokių infekcinių ligų kaip: tuberkuliozė, hepatitas B, kokliušas, difterija, stabligė, </w:t>
      </w:r>
      <w:r w:rsidR="007C5042" w:rsidRPr="000D4DFB">
        <w:rPr>
          <w:rStyle w:val="Emfaz"/>
          <w:rFonts w:asciiTheme="majorBidi" w:hAnsiTheme="majorBidi" w:cstheme="majorBidi"/>
          <w:color w:val="000000" w:themeColor="text1"/>
          <w:sz w:val="28"/>
          <w:szCs w:val="28"/>
          <w:bdr w:val="none" w:sz="0" w:space="0" w:color="auto" w:frame="1"/>
          <w:shd w:val="clear" w:color="auto" w:fill="FFFFFF"/>
          <w:lang w:val="lt-LT"/>
        </w:rPr>
        <w:t>Haemophilus influenzae</w:t>
      </w:r>
      <w:r w:rsidR="007C5042" w:rsidRPr="000D4DFB">
        <w:rPr>
          <w:rFonts w:asciiTheme="majorBidi" w:hAnsiTheme="majorBidi" w:cstheme="majorBidi"/>
          <w:color w:val="000000" w:themeColor="text1"/>
          <w:sz w:val="28"/>
          <w:szCs w:val="28"/>
          <w:shd w:val="clear" w:color="auto" w:fill="FFFFFF"/>
          <w:lang w:val="lt-LT"/>
        </w:rPr>
        <w:t> B tipo infekcija, poliomielitas, pneumokokinė infekcija, tymai, raudonukė, epideminis parotitas, žmogaus papilomos virusas (ŽPV), B tipo meningokokinė infekcija, rotovirusinė infekcija.</w:t>
      </w:r>
    </w:p>
    <w:p w14:paraId="7B232F9E" w14:textId="77777777" w:rsidR="00D60F18" w:rsidRPr="000D4DFB" w:rsidRDefault="00D60F18" w:rsidP="000D4DFB">
      <w:pPr>
        <w:jc w:val="both"/>
        <w:rPr>
          <w:rFonts w:asciiTheme="majorBidi" w:hAnsiTheme="majorBidi" w:cstheme="majorBidi"/>
          <w:color w:val="000000" w:themeColor="text1"/>
          <w:sz w:val="28"/>
          <w:szCs w:val="28"/>
          <w:shd w:val="clear" w:color="auto" w:fill="FFFFFF"/>
          <w:lang w:val="lt-LT"/>
        </w:rPr>
      </w:pPr>
    </w:p>
    <w:p w14:paraId="7E81F322" w14:textId="086C5887" w:rsidR="00326E6C" w:rsidRPr="000D4DFB" w:rsidRDefault="00347C3F" w:rsidP="00347C3F">
      <w:pPr>
        <w:rPr>
          <w:rFonts w:asciiTheme="majorBidi" w:hAnsiTheme="majorBidi" w:cstheme="majorBidi"/>
          <w:color w:val="000000" w:themeColor="text1"/>
          <w:sz w:val="28"/>
          <w:szCs w:val="28"/>
          <w:lang w:val="lt-LT"/>
        </w:rPr>
      </w:pPr>
      <w:bookmarkStart w:id="0" w:name="_GoBack"/>
      <w:r w:rsidRPr="000D4DFB">
        <w:rPr>
          <w:rFonts w:asciiTheme="majorBidi" w:hAnsiTheme="majorBidi" w:cstheme="majorBidi"/>
          <w:noProof/>
          <w:color w:val="000000" w:themeColor="text1"/>
          <w:sz w:val="28"/>
          <w:szCs w:val="28"/>
          <w:lang w:val="lt-LT" w:eastAsia="lt-LT" w:bidi="ar-SA"/>
        </w:rPr>
        <w:drawing>
          <wp:inline distT="0" distB="0" distL="0" distR="0" wp14:anchorId="3F8CD8F5" wp14:editId="154EBF48">
            <wp:extent cx="5943600" cy="328041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280410"/>
                    </a:xfrm>
                    <a:prstGeom prst="rect">
                      <a:avLst/>
                    </a:prstGeom>
                  </pic:spPr>
                </pic:pic>
              </a:graphicData>
            </a:graphic>
          </wp:inline>
        </w:drawing>
      </w:r>
      <w:bookmarkEnd w:id="0"/>
    </w:p>
    <w:p w14:paraId="2BA1F60B" w14:textId="77777777" w:rsidR="00B04124" w:rsidRPr="000D4DFB" w:rsidRDefault="00B04124" w:rsidP="00347C3F">
      <w:pPr>
        <w:pStyle w:val="prastasiniatinklio"/>
        <w:shd w:val="clear" w:color="auto" w:fill="FFFFFF"/>
        <w:spacing w:before="0" w:beforeAutospacing="0" w:after="135" w:afterAutospacing="0" w:line="270" w:lineRule="atLeast"/>
        <w:jc w:val="both"/>
        <w:rPr>
          <w:rFonts w:asciiTheme="majorBidi" w:hAnsiTheme="majorBidi" w:cstheme="majorBidi"/>
          <w:color w:val="000000" w:themeColor="text1"/>
          <w:sz w:val="28"/>
          <w:szCs w:val="28"/>
          <w:lang w:val="lt-LT"/>
        </w:rPr>
      </w:pPr>
    </w:p>
    <w:p w14:paraId="70CF18F9" w14:textId="77777777" w:rsidR="000D4DFB" w:rsidRDefault="000D4DFB" w:rsidP="000D4DFB">
      <w:pPr>
        <w:pStyle w:val="prastasiniatinklio"/>
        <w:shd w:val="clear" w:color="auto" w:fill="FFFFFF"/>
        <w:spacing w:before="225" w:beforeAutospacing="0" w:after="225" w:afterAutospacing="0" w:line="468" w:lineRule="atLeast"/>
        <w:rPr>
          <w:rFonts w:asciiTheme="majorBidi" w:hAnsiTheme="majorBidi" w:cstheme="majorBidi"/>
          <w:color w:val="000000" w:themeColor="text1"/>
          <w:spacing w:val="2"/>
          <w:sz w:val="28"/>
          <w:szCs w:val="28"/>
          <w:lang w:val="lt-LT"/>
        </w:rPr>
      </w:pPr>
      <w:r w:rsidRPr="000D4DFB">
        <w:rPr>
          <w:rFonts w:asciiTheme="majorBidi" w:hAnsiTheme="majorBidi" w:cstheme="majorBidi"/>
          <w:color w:val="000000" w:themeColor="text1"/>
          <w:spacing w:val="2"/>
          <w:sz w:val="28"/>
          <w:szCs w:val="28"/>
          <w:lang w:val="lt-LT"/>
        </w:rPr>
        <w:t xml:space="preserve">        </w:t>
      </w:r>
      <w:r w:rsidR="003A6247" w:rsidRPr="000D4DFB">
        <w:rPr>
          <w:rFonts w:asciiTheme="majorBidi" w:hAnsiTheme="majorBidi" w:cstheme="majorBidi"/>
          <w:color w:val="000000" w:themeColor="text1"/>
          <w:spacing w:val="2"/>
          <w:sz w:val="28"/>
          <w:szCs w:val="28"/>
          <w:lang w:val="lt-LT"/>
        </w:rPr>
        <w:t>Dabar tėveliai gali rinktis ir mokamai paskiepyti vaikus nuo vėjaraupių, meningokokinės infekcijos, rotavirusinės infekcijos, gripo, erkinio encefalito</w:t>
      </w:r>
      <w:r w:rsidR="005A3F04" w:rsidRPr="000D4DFB">
        <w:rPr>
          <w:rFonts w:asciiTheme="majorBidi" w:hAnsiTheme="majorBidi" w:cstheme="majorBidi"/>
          <w:color w:val="000000" w:themeColor="text1"/>
          <w:spacing w:val="2"/>
          <w:sz w:val="28"/>
          <w:szCs w:val="28"/>
          <w:lang w:val="lt-LT"/>
        </w:rPr>
        <w:t>, virusinio hepatito A</w:t>
      </w:r>
      <w:r w:rsidR="003A6247" w:rsidRPr="000D4DFB">
        <w:rPr>
          <w:rFonts w:asciiTheme="majorBidi" w:hAnsiTheme="majorBidi" w:cstheme="majorBidi"/>
          <w:color w:val="000000" w:themeColor="text1"/>
          <w:spacing w:val="2"/>
          <w:sz w:val="28"/>
          <w:szCs w:val="28"/>
          <w:lang w:val="lt-LT"/>
        </w:rPr>
        <w:t xml:space="preserve"> ir kt. Šios ligos yra ganėtinai sunkios, galinčios sukelti komplikacijas, sunkius liekamuosius reiškinius.</w:t>
      </w:r>
    </w:p>
    <w:p w14:paraId="1D3518B9" w14:textId="67743982" w:rsidR="00326E6C" w:rsidRPr="000D4DFB" w:rsidRDefault="000D4DFB" w:rsidP="000D4DFB">
      <w:pPr>
        <w:pStyle w:val="prastasiniatinklio"/>
        <w:shd w:val="clear" w:color="auto" w:fill="FFFFFF"/>
        <w:spacing w:before="225" w:beforeAutospacing="0" w:after="225" w:afterAutospacing="0" w:line="468" w:lineRule="atLeast"/>
        <w:rPr>
          <w:rFonts w:asciiTheme="majorBidi" w:hAnsiTheme="majorBidi" w:cstheme="majorBidi"/>
          <w:color w:val="000000" w:themeColor="text1"/>
          <w:sz w:val="28"/>
          <w:szCs w:val="28"/>
          <w:lang w:val="lt-LT"/>
        </w:rPr>
      </w:pPr>
      <w:r w:rsidRPr="000D4DFB">
        <w:rPr>
          <w:rFonts w:asciiTheme="majorBidi" w:hAnsiTheme="majorBidi" w:cstheme="majorBidi"/>
          <w:color w:val="000000" w:themeColor="text1"/>
          <w:sz w:val="28"/>
          <w:szCs w:val="28"/>
          <w:lang w:val="lt-LT"/>
        </w:rPr>
        <w:lastRenderedPageBreak/>
        <w:t xml:space="preserve">       </w:t>
      </w:r>
      <w:r w:rsidR="00326E6C" w:rsidRPr="000D4DFB">
        <w:rPr>
          <w:rFonts w:asciiTheme="majorBidi" w:hAnsiTheme="majorBidi" w:cstheme="majorBidi"/>
          <w:color w:val="000000" w:themeColor="text1"/>
          <w:sz w:val="28"/>
          <w:szCs w:val="28"/>
          <w:lang w:val="lt-LT"/>
        </w:rPr>
        <w:t>Nuo B tipo meningokokinės infekcijos valstybės lėšomis skiepijami kūdikiai ir vaikai iki 15-16 mėnesių amžiaus, tačiau vyresnio amžiaus vaikus gali paskiepyti tėvai ar globėjai savo lėšomis.</w:t>
      </w:r>
    </w:p>
    <w:p w14:paraId="19022A28" w14:textId="7167AC33" w:rsidR="00326E6C" w:rsidRPr="000D4DFB" w:rsidRDefault="000D4DFB" w:rsidP="000D4DFB">
      <w:pPr>
        <w:pStyle w:val="prastasiniatinklio"/>
        <w:shd w:val="clear" w:color="auto" w:fill="FFFFFF"/>
        <w:spacing w:before="0" w:beforeAutospacing="0" w:after="135" w:afterAutospacing="0" w:line="270" w:lineRule="atLeast"/>
        <w:jc w:val="both"/>
        <w:rPr>
          <w:rFonts w:asciiTheme="majorBidi" w:hAnsiTheme="majorBidi" w:cstheme="majorBidi"/>
          <w:color w:val="000000" w:themeColor="text1"/>
          <w:sz w:val="28"/>
          <w:szCs w:val="28"/>
          <w:lang w:val="lt-LT"/>
        </w:rPr>
      </w:pPr>
      <w:r>
        <w:rPr>
          <w:rFonts w:asciiTheme="majorBidi" w:hAnsiTheme="majorBidi" w:cstheme="majorBidi"/>
          <w:color w:val="000000" w:themeColor="text1"/>
          <w:sz w:val="28"/>
          <w:szCs w:val="28"/>
          <w:lang w:val="lt-LT"/>
        </w:rPr>
        <w:t xml:space="preserve">        </w:t>
      </w:r>
      <w:r w:rsidR="00326E6C" w:rsidRPr="000D4DFB">
        <w:rPr>
          <w:rFonts w:asciiTheme="majorBidi" w:hAnsiTheme="majorBidi" w:cstheme="majorBidi"/>
          <w:color w:val="000000" w:themeColor="text1"/>
          <w:sz w:val="28"/>
          <w:szCs w:val="28"/>
          <w:lang w:val="lt-LT"/>
        </w:rPr>
        <w:t>Gripo ir pneumokokinės infekcijos skiepai kompensuojami, jei asmuo patenka į rizikos grupes. Nepriklausantys rizikos grupėms asmenys, tačiau norintys pasiskiepyti savo lėšomis, turi kreiptis į savo gydymo įstaigą.</w:t>
      </w:r>
    </w:p>
    <w:p w14:paraId="296BED07" w14:textId="7D5B2D80" w:rsidR="00A05D9B" w:rsidRPr="000D4DFB" w:rsidRDefault="000D4DFB" w:rsidP="000D4DFB">
      <w:pPr>
        <w:pStyle w:val="prastasiniatinklio"/>
        <w:shd w:val="clear" w:color="auto" w:fill="FFFFFF"/>
        <w:spacing w:before="225" w:beforeAutospacing="0" w:after="225" w:afterAutospacing="0" w:line="468" w:lineRule="atLeast"/>
        <w:jc w:val="both"/>
        <w:rPr>
          <w:rFonts w:asciiTheme="majorBidi" w:hAnsiTheme="majorBidi" w:cstheme="majorBidi"/>
          <w:color w:val="000000" w:themeColor="text1"/>
          <w:spacing w:val="2"/>
          <w:sz w:val="28"/>
          <w:szCs w:val="28"/>
          <w:lang w:val="lt-LT"/>
        </w:rPr>
      </w:pPr>
      <w:r w:rsidRPr="000D4DFB">
        <w:rPr>
          <w:rFonts w:asciiTheme="majorBidi" w:hAnsiTheme="majorBidi" w:cstheme="majorBidi"/>
          <w:color w:val="000000" w:themeColor="text1"/>
          <w:spacing w:val="2"/>
          <w:sz w:val="28"/>
          <w:szCs w:val="28"/>
          <w:lang w:val="lt-LT"/>
        </w:rPr>
        <w:t xml:space="preserve">       </w:t>
      </w:r>
      <w:r w:rsidR="00A05D9B" w:rsidRPr="000D4DFB">
        <w:rPr>
          <w:rFonts w:asciiTheme="majorBidi" w:hAnsiTheme="majorBidi" w:cstheme="majorBidi"/>
          <w:color w:val="000000" w:themeColor="text1"/>
          <w:spacing w:val="2"/>
          <w:sz w:val="28"/>
          <w:szCs w:val="28"/>
          <w:lang w:val="lt-LT"/>
        </w:rPr>
        <w:t>Tęsiamas nemokamas suaugusiųjų skiepijimas nuo difterijos ir stabligės, todėl vyresni nei 26 metų amžiaus asmenys, norintys pasiskiepyti nuo minėtų infekcijų, turėtų kreiptis į šeimos gydytoją.</w:t>
      </w:r>
    </w:p>
    <w:p w14:paraId="13B9F0D0" w14:textId="1EAE2E97" w:rsidR="00F94301" w:rsidRPr="000D4DFB" w:rsidRDefault="00A05D9B" w:rsidP="000D4DFB">
      <w:pPr>
        <w:pStyle w:val="prastasiniatinklio"/>
        <w:shd w:val="clear" w:color="auto" w:fill="FFFFFF"/>
        <w:spacing w:before="225" w:beforeAutospacing="0" w:after="225" w:afterAutospacing="0" w:line="468" w:lineRule="atLeast"/>
        <w:jc w:val="both"/>
        <w:rPr>
          <w:rFonts w:asciiTheme="majorBidi" w:hAnsiTheme="majorBidi" w:cstheme="majorBidi"/>
          <w:color w:val="000000" w:themeColor="text1"/>
          <w:spacing w:val="2"/>
          <w:sz w:val="28"/>
          <w:szCs w:val="28"/>
          <w:lang w:val="lt-LT"/>
        </w:rPr>
      </w:pPr>
      <w:r w:rsidRPr="000D4DFB">
        <w:rPr>
          <w:rFonts w:asciiTheme="majorBidi" w:hAnsiTheme="majorBidi" w:cstheme="majorBidi"/>
          <w:color w:val="000000" w:themeColor="text1"/>
          <w:spacing w:val="2"/>
          <w:sz w:val="28"/>
          <w:szCs w:val="28"/>
          <w:lang w:val="lt-LT"/>
        </w:rPr>
        <w:t xml:space="preserve">  </w:t>
      </w:r>
      <w:r w:rsidR="000D4DFB" w:rsidRPr="000D4DFB">
        <w:rPr>
          <w:rFonts w:asciiTheme="majorBidi" w:hAnsiTheme="majorBidi" w:cstheme="majorBidi"/>
          <w:color w:val="000000" w:themeColor="text1"/>
          <w:spacing w:val="2"/>
          <w:sz w:val="28"/>
          <w:szCs w:val="28"/>
          <w:lang w:val="lt-LT"/>
        </w:rPr>
        <w:t xml:space="preserve">     </w:t>
      </w:r>
      <w:r w:rsidR="00F94301" w:rsidRPr="000D4DFB">
        <w:rPr>
          <w:rFonts w:asciiTheme="majorBidi" w:hAnsiTheme="majorBidi" w:cstheme="majorBidi"/>
          <w:color w:val="000000" w:themeColor="text1"/>
          <w:spacing w:val="2"/>
          <w:sz w:val="28"/>
          <w:szCs w:val="28"/>
          <w:lang w:val="lt-LT"/>
        </w:rPr>
        <w:t>Kartais klaidingai galvojama, jog sumažėjus sergamumui atitinkama liga, skiepyti vaiko nereikia</w:t>
      </w:r>
      <w:r w:rsidR="00D07194" w:rsidRPr="000D4DFB">
        <w:rPr>
          <w:rFonts w:asciiTheme="majorBidi" w:hAnsiTheme="majorBidi" w:cstheme="majorBidi"/>
          <w:color w:val="000000" w:themeColor="text1"/>
          <w:spacing w:val="2"/>
          <w:sz w:val="28"/>
          <w:szCs w:val="28"/>
          <w:lang w:val="lt-LT"/>
        </w:rPr>
        <w:t>,</w:t>
      </w:r>
      <w:r w:rsidR="00F94301" w:rsidRPr="000D4DFB">
        <w:rPr>
          <w:rFonts w:asciiTheme="majorBidi" w:hAnsiTheme="majorBidi" w:cstheme="majorBidi"/>
          <w:color w:val="000000" w:themeColor="text1"/>
          <w:spacing w:val="2"/>
          <w:sz w:val="28"/>
          <w:szCs w:val="28"/>
          <w:lang w:val="lt-LT"/>
        </w:rPr>
        <w:t xml:space="preserve"> </w:t>
      </w:r>
      <w:r w:rsidR="00D07194" w:rsidRPr="000D4DFB">
        <w:rPr>
          <w:rFonts w:asciiTheme="majorBidi" w:hAnsiTheme="majorBidi" w:cstheme="majorBidi"/>
          <w:color w:val="000000" w:themeColor="text1"/>
          <w:spacing w:val="2"/>
          <w:sz w:val="28"/>
          <w:szCs w:val="28"/>
          <w:lang w:val="lt-LT"/>
        </w:rPr>
        <w:t>t</w:t>
      </w:r>
      <w:r w:rsidR="00F94301" w:rsidRPr="000D4DFB">
        <w:rPr>
          <w:rFonts w:asciiTheme="majorBidi" w:hAnsiTheme="majorBidi" w:cstheme="majorBidi"/>
          <w:color w:val="000000" w:themeColor="text1"/>
          <w:spacing w:val="2"/>
          <w:sz w:val="28"/>
          <w:szCs w:val="28"/>
          <w:lang w:val="lt-LT"/>
        </w:rPr>
        <w:t>ačiau ligos sukėlėjas neišnyksta, o skiepų pagalba pasiekus aukštą kolektyvinio imuniteto lygį, visuomenė tampa atspari lig</w:t>
      </w:r>
      <w:r w:rsidR="00CA2852" w:rsidRPr="000D4DFB">
        <w:rPr>
          <w:rFonts w:asciiTheme="majorBidi" w:hAnsiTheme="majorBidi" w:cstheme="majorBidi"/>
          <w:color w:val="000000" w:themeColor="text1"/>
          <w:spacing w:val="2"/>
          <w:sz w:val="28"/>
          <w:szCs w:val="28"/>
          <w:lang w:val="lt-LT"/>
        </w:rPr>
        <w:t>ai.</w:t>
      </w:r>
      <w:r w:rsidR="00F94301" w:rsidRPr="000D4DFB">
        <w:rPr>
          <w:rFonts w:asciiTheme="majorBidi" w:hAnsiTheme="majorBidi" w:cstheme="majorBidi"/>
          <w:color w:val="000000" w:themeColor="text1"/>
          <w:spacing w:val="2"/>
          <w:sz w:val="28"/>
          <w:szCs w:val="28"/>
          <w:lang w:val="lt-LT"/>
        </w:rPr>
        <w:t xml:space="preserve"> </w:t>
      </w:r>
    </w:p>
    <w:p w14:paraId="5F5813E8" w14:textId="5FDC3162" w:rsidR="00F94301" w:rsidRPr="000D4DFB" w:rsidRDefault="00F94301" w:rsidP="000D4DFB">
      <w:pPr>
        <w:pStyle w:val="prastasiniatinklio"/>
        <w:shd w:val="clear" w:color="auto" w:fill="FFFFFF"/>
        <w:spacing w:before="225" w:beforeAutospacing="0" w:after="225" w:afterAutospacing="0" w:line="468" w:lineRule="atLeast"/>
        <w:jc w:val="both"/>
        <w:rPr>
          <w:rFonts w:asciiTheme="majorBidi" w:hAnsiTheme="majorBidi" w:cstheme="majorBidi"/>
          <w:color w:val="000000" w:themeColor="text1"/>
          <w:spacing w:val="2"/>
          <w:sz w:val="28"/>
          <w:szCs w:val="28"/>
          <w:lang w:val="lt-LT"/>
        </w:rPr>
      </w:pPr>
      <w:r w:rsidRPr="000D4DFB">
        <w:rPr>
          <w:rFonts w:asciiTheme="majorBidi" w:hAnsiTheme="majorBidi" w:cstheme="majorBidi"/>
          <w:color w:val="000000" w:themeColor="text1"/>
          <w:spacing w:val="2"/>
          <w:sz w:val="28"/>
          <w:szCs w:val="28"/>
          <w:lang w:val="lt-LT"/>
        </w:rPr>
        <w:t>      Pasitaiko atvejų, kai tėveliai atsisako skiepyti savo vaikus pagal skiepų kalendorių. Tam įtakos turi klaidingi įsitikinimai, žinių stoka, viešoje erdvėje skleidžiama neigiama informacija apie vakcinas bei jų sukeliamas pašalines reakcijas. Tačiau statistika rodo, kad nepageidaujamos reakcijos į skiepus registruojamos retai</w:t>
      </w:r>
      <w:r w:rsidR="004A1F96" w:rsidRPr="000D4DFB">
        <w:rPr>
          <w:rFonts w:asciiTheme="majorBidi" w:hAnsiTheme="majorBidi" w:cstheme="majorBidi"/>
          <w:color w:val="000000" w:themeColor="text1"/>
          <w:spacing w:val="2"/>
          <w:sz w:val="28"/>
          <w:szCs w:val="28"/>
          <w:lang w:val="lt-LT"/>
        </w:rPr>
        <w:t>.</w:t>
      </w:r>
      <w:r w:rsidRPr="000D4DFB">
        <w:rPr>
          <w:rFonts w:asciiTheme="majorBidi" w:hAnsiTheme="majorBidi" w:cstheme="majorBidi"/>
          <w:color w:val="000000" w:themeColor="text1"/>
          <w:spacing w:val="2"/>
          <w:sz w:val="28"/>
          <w:szCs w:val="28"/>
          <w:lang w:val="lt-LT"/>
        </w:rPr>
        <w:t xml:space="preserve"> </w:t>
      </w:r>
    </w:p>
    <w:p w14:paraId="1F69A09F" w14:textId="38E00349" w:rsidR="00F94301" w:rsidRPr="00995F94" w:rsidRDefault="002326D6" w:rsidP="000D4DFB">
      <w:pPr>
        <w:pStyle w:val="prastasiniatinklio"/>
        <w:shd w:val="clear" w:color="auto" w:fill="FFFFFF"/>
        <w:spacing w:before="225" w:beforeAutospacing="0" w:after="225" w:afterAutospacing="0" w:line="468" w:lineRule="atLeast"/>
        <w:jc w:val="both"/>
        <w:rPr>
          <w:rFonts w:asciiTheme="majorBidi" w:hAnsiTheme="majorBidi" w:cstheme="majorBidi"/>
          <w:color w:val="000000" w:themeColor="text1"/>
          <w:spacing w:val="2"/>
          <w:sz w:val="28"/>
          <w:szCs w:val="28"/>
        </w:rPr>
      </w:pPr>
      <w:r w:rsidRPr="000D4DFB">
        <w:rPr>
          <w:rFonts w:asciiTheme="majorBidi" w:hAnsiTheme="majorBidi" w:cstheme="majorBidi"/>
          <w:noProof/>
          <w:lang w:val="lt-LT" w:eastAsia="lt-LT" w:bidi="ar-SA"/>
        </w:rPr>
        <w:drawing>
          <wp:anchor distT="0" distB="0" distL="114300" distR="114300" simplePos="0" relativeHeight="251658240" behindDoc="1" locked="0" layoutInCell="1" allowOverlap="1" wp14:anchorId="1F414B6F" wp14:editId="0B87E92F">
            <wp:simplePos x="0" y="0"/>
            <wp:positionH relativeFrom="margin">
              <wp:posOffset>-95250</wp:posOffset>
            </wp:positionH>
            <wp:positionV relativeFrom="paragraph">
              <wp:posOffset>1233170</wp:posOffset>
            </wp:positionV>
            <wp:extent cx="1481455" cy="1495425"/>
            <wp:effectExtent l="0" t="0" r="4445" b="9525"/>
            <wp:wrapTight wrapText="bothSides">
              <wp:wrapPolygon edited="0">
                <wp:start x="0" y="0"/>
                <wp:lineTo x="0" y="21462"/>
                <wp:lineTo x="21387" y="21462"/>
                <wp:lineTo x="21387" y="0"/>
                <wp:lineTo x="0" y="0"/>
              </wp:wrapPolygon>
            </wp:wrapTight>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81455" cy="1495425"/>
                    </a:xfrm>
                    <a:prstGeom prst="rect">
                      <a:avLst/>
                    </a:prstGeom>
                  </pic:spPr>
                </pic:pic>
              </a:graphicData>
            </a:graphic>
          </wp:anchor>
        </w:drawing>
      </w:r>
      <w:r w:rsidR="00F94301" w:rsidRPr="000D4DFB">
        <w:rPr>
          <w:rFonts w:asciiTheme="majorBidi" w:hAnsiTheme="majorBidi" w:cstheme="majorBidi"/>
          <w:color w:val="000000" w:themeColor="text1"/>
          <w:spacing w:val="2"/>
          <w:sz w:val="28"/>
          <w:szCs w:val="28"/>
          <w:lang w:val="lt-LT"/>
        </w:rPr>
        <w:t>       </w:t>
      </w:r>
      <w:r w:rsidR="00A05D9B" w:rsidRPr="000D4DFB">
        <w:rPr>
          <w:rFonts w:asciiTheme="majorBidi" w:hAnsiTheme="majorBidi" w:cstheme="majorBidi"/>
          <w:color w:val="000000" w:themeColor="text1"/>
          <w:spacing w:val="2"/>
          <w:sz w:val="28"/>
          <w:szCs w:val="28"/>
          <w:lang w:val="lt-LT"/>
        </w:rPr>
        <w:t>Sk</w:t>
      </w:r>
      <w:r w:rsidR="00F94301" w:rsidRPr="000D4DFB">
        <w:rPr>
          <w:rFonts w:asciiTheme="majorBidi" w:hAnsiTheme="majorBidi" w:cstheme="majorBidi"/>
          <w:color w:val="000000" w:themeColor="text1"/>
          <w:spacing w:val="2"/>
          <w:sz w:val="28"/>
          <w:szCs w:val="28"/>
          <w:lang w:val="lt-LT"/>
        </w:rPr>
        <w:t>iepijimas yra viena iš užkrečiamųjų ligų kontrolės prioritetinių sričių, siekiant suvaldyti vakcinomis valdomas užkrečiamąsias ligas. Skiepai padeda apsaugoti tiek vaikus, tiek ir suaugusius asmenis nuo susirgimų, jų komplikacijų bei mirčių.</w:t>
      </w:r>
      <w:r w:rsidR="00995F94">
        <w:rPr>
          <w:rFonts w:asciiTheme="majorBidi" w:hAnsiTheme="majorBidi" w:cstheme="majorBidi"/>
          <w:color w:val="000000" w:themeColor="text1"/>
          <w:spacing w:val="2"/>
          <w:sz w:val="28"/>
          <w:szCs w:val="28"/>
          <w:lang w:val="lt-LT"/>
        </w:rPr>
        <w:t xml:space="preserve"> Saugokime ir tausokime savo ir aplinkinių sveikatą</w:t>
      </w:r>
      <w:r w:rsidR="00995F94">
        <w:rPr>
          <w:rFonts w:asciiTheme="majorBidi" w:hAnsiTheme="majorBidi" w:cstheme="majorBidi"/>
          <w:color w:val="000000" w:themeColor="text1"/>
          <w:spacing w:val="2"/>
          <w:sz w:val="28"/>
          <w:szCs w:val="28"/>
        </w:rPr>
        <w:t>!</w:t>
      </w:r>
    </w:p>
    <w:p w14:paraId="62AA7752" w14:textId="2935EA5D" w:rsidR="00632AB2" w:rsidRPr="000D4DFB" w:rsidRDefault="00632AB2" w:rsidP="00347C3F">
      <w:pPr>
        <w:rPr>
          <w:rFonts w:asciiTheme="majorBidi" w:hAnsiTheme="majorBidi" w:cstheme="majorBidi"/>
          <w:color w:val="000000" w:themeColor="text1"/>
          <w:sz w:val="28"/>
          <w:szCs w:val="28"/>
          <w:lang w:val="lt-LT"/>
        </w:rPr>
      </w:pPr>
      <w:r w:rsidRPr="000D4DFB">
        <w:rPr>
          <w:rFonts w:asciiTheme="majorBidi" w:hAnsiTheme="majorBidi" w:cstheme="majorBidi"/>
          <w:color w:val="000000" w:themeColor="text1"/>
          <w:sz w:val="28"/>
          <w:szCs w:val="28"/>
          <w:lang w:val="lt-LT"/>
        </w:rPr>
        <w:t xml:space="preserve">                                                                                                                                                                                                                                                  </w:t>
      </w:r>
    </w:p>
    <w:p w14:paraId="351BA652" w14:textId="77777777" w:rsidR="002326D6" w:rsidRPr="000D4DFB" w:rsidRDefault="002326D6" w:rsidP="002326D6">
      <w:pPr>
        <w:rPr>
          <w:rFonts w:asciiTheme="majorBidi" w:hAnsiTheme="majorBidi" w:cstheme="majorBidi"/>
          <w:lang w:val="lt-LT"/>
        </w:rPr>
      </w:pPr>
    </w:p>
    <w:p w14:paraId="6D60489F" w14:textId="59B25ED2" w:rsidR="00347C3F" w:rsidRPr="000D4DFB" w:rsidRDefault="002326D6" w:rsidP="002326D6">
      <w:pPr>
        <w:rPr>
          <w:rFonts w:asciiTheme="majorBidi" w:hAnsiTheme="majorBidi" w:cstheme="majorBidi"/>
          <w:color w:val="000000" w:themeColor="text1"/>
          <w:sz w:val="28"/>
          <w:szCs w:val="28"/>
          <w:lang w:val="lt-LT"/>
        </w:rPr>
      </w:pPr>
      <w:r w:rsidRPr="000D4DFB">
        <w:rPr>
          <w:rFonts w:asciiTheme="majorBidi" w:hAnsiTheme="majorBidi" w:cstheme="majorBidi"/>
          <w:lang w:val="lt-LT"/>
        </w:rPr>
        <w:t>Parengė visuomenės sveikatos specialistė Rita Kleinauskienė pagal ULAC medžiagą, tel. 867684680, el. paštas: rita.kleinauskiene@sveikatos-biuras.lt</w:t>
      </w:r>
    </w:p>
    <w:sectPr w:rsidR="00347C3F" w:rsidRPr="000D4D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D2EC9" w14:textId="77777777" w:rsidR="00B4275E" w:rsidRDefault="00B4275E" w:rsidP="00632AB2">
      <w:pPr>
        <w:spacing w:after="0" w:line="240" w:lineRule="auto"/>
      </w:pPr>
      <w:r>
        <w:separator/>
      </w:r>
    </w:p>
  </w:endnote>
  <w:endnote w:type="continuationSeparator" w:id="0">
    <w:p w14:paraId="442A6E94" w14:textId="77777777" w:rsidR="00B4275E" w:rsidRDefault="00B4275E" w:rsidP="00632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F90B6" w14:textId="77777777" w:rsidR="00B4275E" w:rsidRDefault="00B4275E" w:rsidP="00632AB2">
      <w:pPr>
        <w:spacing w:after="0" w:line="240" w:lineRule="auto"/>
      </w:pPr>
      <w:r>
        <w:separator/>
      </w:r>
    </w:p>
  </w:footnote>
  <w:footnote w:type="continuationSeparator" w:id="0">
    <w:p w14:paraId="085A67C4" w14:textId="77777777" w:rsidR="00B4275E" w:rsidRDefault="00B4275E" w:rsidP="00632A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2F"/>
    <w:rsid w:val="000A48B9"/>
    <w:rsid w:val="000D4DFB"/>
    <w:rsid w:val="00186642"/>
    <w:rsid w:val="002123D6"/>
    <w:rsid w:val="002326D6"/>
    <w:rsid w:val="00326E6C"/>
    <w:rsid w:val="00347C3F"/>
    <w:rsid w:val="003A6247"/>
    <w:rsid w:val="004A1F96"/>
    <w:rsid w:val="004F66CC"/>
    <w:rsid w:val="0058787A"/>
    <w:rsid w:val="005A3F04"/>
    <w:rsid w:val="00632AB2"/>
    <w:rsid w:val="00710B2F"/>
    <w:rsid w:val="0075134B"/>
    <w:rsid w:val="007C5042"/>
    <w:rsid w:val="007D3BFF"/>
    <w:rsid w:val="009079FD"/>
    <w:rsid w:val="00995262"/>
    <w:rsid w:val="00995F94"/>
    <w:rsid w:val="00A05D9B"/>
    <w:rsid w:val="00B04124"/>
    <w:rsid w:val="00B4275E"/>
    <w:rsid w:val="00B54B8F"/>
    <w:rsid w:val="00C17400"/>
    <w:rsid w:val="00C45DE0"/>
    <w:rsid w:val="00C65CEF"/>
    <w:rsid w:val="00C71F49"/>
    <w:rsid w:val="00C85295"/>
    <w:rsid w:val="00CA2852"/>
    <w:rsid w:val="00D07194"/>
    <w:rsid w:val="00D60F18"/>
    <w:rsid w:val="00F5581A"/>
    <w:rsid w:val="00F94301"/>
    <w:rsid w:val="00FC512A"/>
    <w:rsid w:val="00FC68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8D82"/>
  <w15:chartTrackingRefBased/>
  <w15:docId w15:val="{9EF8A796-226B-4FD5-B194-EFC99C33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basedOn w:val="Numatytasispastraiposriftas"/>
    <w:uiPriority w:val="20"/>
    <w:qFormat/>
    <w:rsid w:val="007C5042"/>
    <w:rPr>
      <w:i/>
      <w:iCs/>
    </w:rPr>
  </w:style>
  <w:style w:type="paragraph" w:styleId="prastasiniatinklio">
    <w:name w:val="Normal (Web)"/>
    <w:basedOn w:val="prastasis"/>
    <w:uiPriority w:val="99"/>
    <w:semiHidden/>
    <w:unhideWhenUsed/>
    <w:rsid w:val="00326E6C"/>
    <w:pPr>
      <w:spacing w:before="100" w:beforeAutospacing="1" w:after="100" w:afterAutospacing="1"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632AB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632AB2"/>
  </w:style>
  <w:style w:type="paragraph" w:styleId="Porat">
    <w:name w:val="footer"/>
    <w:basedOn w:val="prastasis"/>
    <w:link w:val="PoratDiagrama"/>
    <w:uiPriority w:val="99"/>
    <w:unhideWhenUsed/>
    <w:rsid w:val="00632AB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632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81099">
      <w:bodyDiv w:val="1"/>
      <w:marLeft w:val="0"/>
      <w:marRight w:val="0"/>
      <w:marTop w:val="0"/>
      <w:marBottom w:val="0"/>
      <w:divBdr>
        <w:top w:val="none" w:sz="0" w:space="0" w:color="auto"/>
        <w:left w:val="none" w:sz="0" w:space="0" w:color="auto"/>
        <w:bottom w:val="none" w:sz="0" w:space="0" w:color="auto"/>
        <w:right w:val="none" w:sz="0" w:space="0" w:color="auto"/>
      </w:divBdr>
    </w:div>
    <w:div w:id="205711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E1CFD-17BB-4E84-95E1-70117C97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1940</Words>
  <Characters>1107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Sveikatos-biuras Sveikatos-biuras</dc:creator>
  <cp:keywords/>
  <dc:description/>
  <cp:lastModifiedBy>Vartotojas</cp:lastModifiedBy>
  <cp:revision>2</cp:revision>
  <dcterms:created xsi:type="dcterms:W3CDTF">2021-11-26T10:14:00Z</dcterms:created>
  <dcterms:modified xsi:type="dcterms:W3CDTF">2021-11-26T10:14:00Z</dcterms:modified>
</cp:coreProperties>
</file>