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A0" w:rsidRPr="000A4D5D" w:rsidRDefault="00437B3A">
      <w:pPr>
        <w:pStyle w:val="Pagrindinistekstas"/>
        <w:spacing w:before="67"/>
        <w:ind w:left="5772" w:firstLine="0"/>
        <w:rPr>
          <w:lang w:val="lt-LT"/>
        </w:rPr>
      </w:pPr>
      <w:r w:rsidRPr="000A4D5D">
        <w:rPr>
          <w:lang w:val="lt-LT"/>
        </w:rPr>
        <w:t>PATVIRTINTA</w:t>
      </w:r>
    </w:p>
    <w:p w:rsidR="00C345A0" w:rsidRPr="000A4D5D" w:rsidRDefault="000A4D5D">
      <w:pPr>
        <w:pStyle w:val="Pagrindinistekstas"/>
        <w:spacing w:before="43" w:line="276" w:lineRule="auto"/>
        <w:ind w:left="5772" w:right="522" w:firstLine="0"/>
        <w:rPr>
          <w:lang w:val="lt-LT"/>
        </w:rPr>
      </w:pPr>
      <w:r>
        <w:rPr>
          <w:lang w:val="lt-LT"/>
        </w:rPr>
        <w:t>Šiaulių lopšelio-darželio „Žilvitis</w:t>
      </w:r>
      <w:r w:rsidR="00437B3A" w:rsidRPr="000A4D5D">
        <w:rPr>
          <w:lang w:val="lt-LT"/>
        </w:rPr>
        <w:t xml:space="preserve">“ </w:t>
      </w:r>
      <w:bookmarkStart w:id="0" w:name="_GoBack"/>
      <w:bookmarkEnd w:id="0"/>
      <w:r w:rsidR="00437B3A" w:rsidRPr="000A4D5D">
        <w:rPr>
          <w:lang w:val="lt-LT"/>
        </w:rPr>
        <w:t xml:space="preserve">direktoriaus 2017 m. </w:t>
      </w:r>
      <w:r w:rsidR="00437B3A">
        <w:rPr>
          <w:lang w:val="lt-LT"/>
        </w:rPr>
        <w:t>rugsėjo 12 d. įsakymu Nr. V-44</w:t>
      </w:r>
    </w:p>
    <w:p w:rsidR="00C345A0" w:rsidRPr="000A4D5D" w:rsidRDefault="00C345A0">
      <w:pPr>
        <w:pStyle w:val="Pagrindinistekstas"/>
        <w:ind w:left="0" w:firstLine="0"/>
        <w:rPr>
          <w:sz w:val="26"/>
          <w:lang w:val="lt-LT"/>
        </w:rPr>
      </w:pPr>
    </w:p>
    <w:p w:rsidR="00C345A0" w:rsidRPr="000A4D5D" w:rsidRDefault="00C345A0">
      <w:pPr>
        <w:pStyle w:val="Pagrindinistekstas"/>
        <w:spacing w:before="3"/>
        <w:ind w:left="0" w:firstLine="0"/>
        <w:rPr>
          <w:sz w:val="22"/>
          <w:lang w:val="lt-LT"/>
        </w:rPr>
      </w:pPr>
    </w:p>
    <w:p w:rsidR="00C345A0" w:rsidRDefault="000A4D5D">
      <w:pPr>
        <w:pStyle w:val="Antrat1"/>
        <w:ind w:right="627"/>
        <w:rPr>
          <w:lang w:val="lt-LT"/>
        </w:rPr>
      </w:pPr>
      <w:r>
        <w:rPr>
          <w:lang w:val="lt-LT"/>
        </w:rPr>
        <w:t>ŠIAULIŲ</w:t>
      </w:r>
      <w:r w:rsidR="00437B3A" w:rsidRPr="000A4D5D">
        <w:rPr>
          <w:lang w:val="lt-LT"/>
        </w:rPr>
        <w:t xml:space="preserve"> LOPŠELIO-DARŽELIO „</w:t>
      </w:r>
      <w:r>
        <w:rPr>
          <w:lang w:val="lt-LT"/>
        </w:rPr>
        <w:t>ŽILVITIS</w:t>
      </w:r>
      <w:r w:rsidR="00437B3A" w:rsidRPr="000A4D5D">
        <w:rPr>
          <w:lang w:val="lt-LT"/>
        </w:rPr>
        <w:t>“</w:t>
      </w:r>
    </w:p>
    <w:p w:rsidR="000A4D5D" w:rsidRPr="000A4D5D" w:rsidRDefault="000A4D5D">
      <w:pPr>
        <w:pStyle w:val="Antrat1"/>
        <w:ind w:right="627"/>
        <w:rPr>
          <w:lang w:val="lt-LT"/>
        </w:rPr>
      </w:pPr>
    </w:p>
    <w:p w:rsidR="000A4D5D" w:rsidRDefault="00437B3A">
      <w:pPr>
        <w:ind w:left="613" w:right="630"/>
        <w:jc w:val="center"/>
        <w:rPr>
          <w:b/>
          <w:sz w:val="24"/>
          <w:lang w:val="lt-LT"/>
        </w:rPr>
      </w:pPr>
      <w:r w:rsidRPr="000A4D5D">
        <w:rPr>
          <w:b/>
          <w:sz w:val="24"/>
          <w:lang w:val="lt-LT"/>
        </w:rPr>
        <w:t>MAITINIMO ORGANIZAVIMO</w:t>
      </w:r>
      <w:r w:rsidR="000A4D5D">
        <w:rPr>
          <w:b/>
          <w:sz w:val="24"/>
          <w:lang w:val="lt-LT"/>
        </w:rPr>
        <w:t xml:space="preserve"> ADMINISTRATORIAUS</w:t>
      </w:r>
    </w:p>
    <w:p w:rsidR="00C345A0" w:rsidRPr="000A4D5D" w:rsidRDefault="00437B3A">
      <w:pPr>
        <w:ind w:left="613" w:right="630"/>
        <w:jc w:val="center"/>
        <w:rPr>
          <w:b/>
          <w:sz w:val="24"/>
          <w:lang w:val="lt-LT"/>
        </w:rPr>
      </w:pPr>
      <w:r w:rsidRPr="000A4D5D">
        <w:rPr>
          <w:b/>
          <w:sz w:val="24"/>
          <w:lang w:val="lt-LT"/>
        </w:rPr>
        <w:t xml:space="preserve"> PAREIGYBĖS APRAŠYMAS</w:t>
      </w:r>
    </w:p>
    <w:p w:rsidR="00C345A0" w:rsidRPr="000A4D5D" w:rsidRDefault="00C345A0">
      <w:pPr>
        <w:pStyle w:val="Pagrindinistekstas"/>
        <w:ind w:left="0" w:firstLine="0"/>
        <w:rPr>
          <w:b/>
          <w:sz w:val="22"/>
          <w:lang w:val="lt-LT"/>
        </w:rPr>
      </w:pPr>
    </w:p>
    <w:p w:rsidR="00C345A0" w:rsidRPr="000A4D5D" w:rsidRDefault="000A4D5D">
      <w:pPr>
        <w:ind w:left="613" w:right="629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I. BENDROSIOS NUOSTATOS</w:t>
      </w:r>
    </w:p>
    <w:p w:rsidR="00C345A0" w:rsidRPr="000A4D5D" w:rsidRDefault="00C345A0">
      <w:pPr>
        <w:pStyle w:val="Pagrindinistekstas"/>
        <w:spacing w:before="7"/>
        <w:ind w:left="0" w:firstLine="0"/>
        <w:rPr>
          <w:b/>
          <w:sz w:val="23"/>
          <w:lang w:val="lt-LT"/>
        </w:rPr>
      </w:pPr>
    </w:p>
    <w:p w:rsidR="00C345A0" w:rsidRPr="000A4D5D" w:rsidRDefault="000A4D5D" w:rsidP="000A4D5D">
      <w:pPr>
        <w:tabs>
          <w:tab w:val="left" w:pos="1247"/>
          <w:tab w:val="left" w:pos="1660"/>
        </w:tabs>
        <w:ind w:right="1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Pr="000A4D5D">
        <w:rPr>
          <w:sz w:val="24"/>
          <w:szCs w:val="24"/>
          <w:lang w:val="lt-LT"/>
        </w:rPr>
        <w:t>L</w:t>
      </w:r>
      <w:r w:rsidR="00437B3A" w:rsidRPr="000A4D5D">
        <w:rPr>
          <w:sz w:val="24"/>
          <w:szCs w:val="24"/>
          <w:lang w:val="lt-LT"/>
        </w:rPr>
        <w:t xml:space="preserve">opšelio-darželio maitinimo organizavimo </w:t>
      </w:r>
      <w:r w:rsidRPr="000A4D5D">
        <w:rPr>
          <w:sz w:val="24"/>
          <w:szCs w:val="24"/>
          <w:lang w:val="lt-LT"/>
        </w:rPr>
        <w:t>administratoriaus</w:t>
      </w:r>
      <w:r w:rsidR="00437B3A" w:rsidRPr="000A4D5D">
        <w:rPr>
          <w:sz w:val="24"/>
          <w:szCs w:val="24"/>
          <w:lang w:val="lt-LT"/>
        </w:rPr>
        <w:t xml:space="preserve"> pareigybė</w:t>
      </w:r>
      <w:r w:rsidRPr="000A4D5D">
        <w:rPr>
          <w:sz w:val="24"/>
          <w:szCs w:val="24"/>
          <w:lang w:val="lt-LT"/>
        </w:rPr>
        <w:t xml:space="preserve">s aprašymas </w:t>
      </w:r>
      <w:r w:rsidRPr="000A4D5D">
        <w:rPr>
          <w:rFonts w:eastAsia="Lucida Sans Unicode" w:cs="Tahoma"/>
          <w:bCs/>
          <w:sz w:val="24"/>
          <w:szCs w:val="24"/>
          <w:lang w:val="lt-LT"/>
        </w:rPr>
        <w:t>reglamentuoja maitinimo organizavimo administratoriaus, dirbančio pagal darbo sutartį, darbinę veiklą</w:t>
      </w:r>
      <w:r w:rsidRPr="000A4D5D">
        <w:rPr>
          <w:sz w:val="24"/>
          <w:szCs w:val="24"/>
          <w:lang w:val="lt-LT"/>
        </w:rPr>
        <w:t>.</w:t>
      </w:r>
    </w:p>
    <w:p w:rsidR="000A4D5D" w:rsidRPr="000A4D5D" w:rsidRDefault="000A4D5D" w:rsidP="000A4D5D">
      <w:pPr>
        <w:suppressAutoHyphens/>
        <w:ind w:left="150" w:firstLine="1097"/>
        <w:jc w:val="both"/>
        <w:rPr>
          <w:rFonts w:eastAsia="Lucida Sans Unicode" w:cs="Tahoma"/>
          <w:bCs/>
          <w:sz w:val="24"/>
          <w:szCs w:val="24"/>
          <w:lang w:val="lt-LT"/>
        </w:rPr>
      </w:pPr>
      <w:r w:rsidRPr="000A4D5D">
        <w:rPr>
          <w:rFonts w:eastAsia="Lucida Sans Unicode" w:cs="Tahoma"/>
          <w:bCs/>
          <w:sz w:val="24"/>
          <w:szCs w:val="24"/>
          <w:lang w:val="lt-LT"/>
        </w:rPr>
        <w:t xml:space="preserve">2. </w:t>
      </w:r>
      <w:r>
        <w:rPr>
          <w:rFonts w:eastAsia="Lucida Sans Unicode" w:cs="Tahoma"/>
          <w:bCs/>
          <w:sz w:val="24"/>
          <w:szCs w:val="24"/>
          <w:lang w:val="lt-LT"/>
        </w:rPr>
        <w:t>Maitinimo organizavimo administratorius</w:t>
      </w:r>
      <w:r w:rsidRPr="000A4D5D">
        <w:rPr>
          <w:rFonts w:eastAsia="Lucida Sans Unicode" w:cs="Tahoma"/>
          <w:bCs/>
          <w:sz w:val="24"/>
          <w:szCs w:val="24"/>
          <w:lang w:val="lt-LT"/>
        </w:rPr>
        <w:t xml:space="preserve"> yra priskiriamas specialistų grupei.</w:t>
      </w:r>
    </w:p>
    <w:p w:rsidR="000A4D5D" w:rsidRPr="000A4D5D" w:rsidRDefault="000A4D5D" w:rsidP="000A4D5D">
      <w:pPr>
        <w:suppressAutoHyphens/>
        <w:ind w:firstLine="1247"/>
        <w:jc w:val="both"/>
        <w:rPr>
          <w:rFonts w:eastAsia="Lucida Sans Unicode" w:cs="Tahoma"/>
          <w:bCs/>
          <w:sz w:val="24"/>
          <w:szCs w:val="24"/>
          <w:lang w:val="lt-LT"/>
        </w:rPr>
      </w:pPr>
      <w:r w:rsidRPr="000A4D5D">
        <w:rPr>
          <w:rFonts w:eastAsia="Lucida Sans Unicode" w:cs="Tahoma"/>
          <w:bCs/>
          <w:sz w:val="24"/>
          <w:szCs w:val="24"/>
          <w:lang w:val="lt-LT"/>
        </w:rPr>
        <w:t>3. Pareigybės lygis: maitinimo organizavimo administratorius priskiriamas B lygio pareigybei.</w:t>
      </w:r>
    </w:p>
    <w:p w:rsidR="00C345A0" w:rsidRDefault="000A4D5D" w:rsidP="000A4D5D">
      <w:pPr>
        <w:tabs>
          <w:tab w:val="left" w:pos="1247"/>
          <w:tab w:val="left" w:pos="1667"/>
        </w:tabs>
        <w:ind w:right="11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 Pareigybės</w:t>
      </w:r>
      <w:r w:rsidR="00437B3A" w:rsidRPr="000A4D5D">
        <w:rPr>
          <w:sz w:val="24"/>
          <w:szCs w:val="24"/>
          <w:lang w:val="lt-LT"/>
        </w:rPr>
        <w:t xml:space="preserve"> paskirtis</w:t>
      </w:r>
      <w:r w:rsidR="00521181">
        <w:rPr>
          <w:sz w:val="24"/>
          <w:szCs w:val="24"/>
          <w:lang w:val="lt-LT"/>
        </w:rPr>
        <w:t>: organizuoti ikimokyklinio amžiaus vaikų mitybą</w:t>
      </w:r>
      <w:r w:rsidR="00437B3A" w:rsidRPr="000A4D5D">
        <w:rPr>
          <w:sz w:val="24"/>
          <w:szCs w:val="24"/>
          <w:lang w:val="lt-LT"/>
        </w:rPr>
        <w:t>.</w:t>
      </w:r>
    </w:p>
    <w:p w:rsidR="00521181" w:rsidRDefault="00521181" w:rsidP="000A4D5D">
      <w:pPr>
        <w:tabs>
          <w:tab w:val="left" w:pos="1247"/>
          <w:tab w:val="left" w:pos="1667"/>
        </w:tabs>
        <w:ind w:right="11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5. Maitinimo organizavimo administratorius yra tiesiogiai pavaldus lopšelio-darželio direktoriui.</w:t>
      </w:r>
    </w:p>
    <w:p w:rsidR="00521181" w:rsidRDefault="00521181" w:rsidP="00521181">
      <w:pPr>
        <w:suppressAutoHyphens/>
        <w:ind w:firstLine="1296"/>
        <w:jc w:val="both"/>
        <w:rPr>
          <w:rFonts w:eastAsia="Lucida Sans Unicode" w:cs="Tahoma"/>
          <w:bCs/>
          <w:sz w:val="24"/>
          <w:szCs w:val="24"/>
          <w:lang w:val="lt-LT"/>
        </w:rPr>
      </w:pPr>
      <w:r w:rsidRPr="000A4D5D">
        <w:rPr>
          <w:rFonts w:eastAsia="Lucida Sans Unicode" w:cs="Tahoma"/>
          <w:bCs/>
          <w:sz w:val="24"/>
          <w:szCs w:val="24"/>
          <w:lang w:val="lt-LT"/>
        </w:rPr>
        <w:t xml:space="preserve">6. </w:t>
      </w:r>
      <w:r>
        <w:rPr>
          <w:rFonts w:eastAsia="Lucida Sans Unicode" w:cs="Tahoma"/>
          <w:bCs/>
          <w:sz w:val="24"/>
          <w:szCs w:val="24"/>
          <w:lang w:val="lt-LT"/>
        </w:rPr>
        <w:t>Maitinimo organizavimo administratorių</w:t>
      </w:r>
      <w:r w:rsidRPr="000A4D5D">
        <w:rPr>
          <w:rFonts w:eastAsia="Lucida Sans Unicode" w:cs="Tahoma"/>
          <w:bCs/>
          <w:sz w:val="24"/>
          <w:szCs w:val="24"/>
          <w:lang w:val="lt-LT"/>
        </w:rPr>
        <w:t xml:space="preserve"> priima į darbą ir atleidžia, skiria darbo užmokestį lopšelio-darželio direktorius Lietuvos Respublikos Darbo kodekso, Lietuvos Respublikos Vyriausybės nustatyta tvarka.</w:t>
      </w:r>
    </w:p>
    <w:p w:rsidR="00521181" w:rsidRDefault="00521181" w:rsidP="00521181">
      <w:pPr>
        <w:suppressAutoHyphens/>
        <w:ind w:firstLine="1296"/>
        <w:jc w:val="both"/>
        <w:rPr>
          <w:rFonts w:eastAsia="Lucida Sans Unicode" w:cs="Tahoma"/>
          <w:bCs/>
          <w:sz w:val="24"/>
          <w:szCs w:val="24"/>
          <w:lang w:val="lt-LT"/>
        </w:rPr>
      </w:pPr>
    </w:p>
    <w:p w:rsidR="00521181" w:rsidRPr="00521181" w:rsidRDefault="00521181" w:rsidP="00521181">
      <w:pPr>
        <w:suppressAutoHyphens/>
        <w:jc w:val="center"/>
        <w:rPr>
          <w:rFonts w:eastAsia="Lucida Sans Unicode" w:cs="Tahoma"/>
          <w:b/>
          <w:bCs/>
          <w:sz w:val="24"/>
          <w:szCs w:val="24"/>
          <w:lang w:val="lt-LT"/>
        </w:rPr>
      </w:pPr>
      <w:r w:rsidRPr="00521181">
        <w:rPr>
          <w:rFonts w:eastAsia="Lucida Sans Unicode" w:cs="Tahoma"/>
          <w:b/>
          <w:bCs/>
          <w:sz w:val="24"/>
          <w:szCs w:val="24"/>
          <w:lang w:val="lt-LT"/>
        </w:rPr>
        <w:t xml:space="preserve">II. SPECIALŪS REIKALAVIMAI </w:t>
      </w:r>
      <w:r>
        <w:rPr>
          <w:rFonts w:eastAsia="Lucida Sans Unicode" w:cs="Tahoma"/>
          <w:b/>
          <w:bCs/>
          <w:sz w:val="24"/>
          <w:szCs w:val="24"/>
          <w:lang w:val="lt-LT"/>
        </w:rPr>
        <w:t>MAITINIMO PASLAUGŲ ADMINISTRATORIUI</w:t>
      </w:r>
    </w:p>
    <w:p w:rsidR="00521181" w:rsidRPr="00521181" w:rsidRDefault="00521181" w:rsidP="00521181">
      <w:pPr>
        <w:suppressAutoHyphens/>
        <w:jc w:val="center"/>
        <w:rPr>
          <w:rFonts w:eastAsia="Lucida Sans Unicode" w:cs="Tahoma"/>
          <w:b/>
          <w:bCs/>
          <w:sz w:val="24"/>
          <w:szCs w:val="24"/>
          <w:lang w:val="lt-LT"/>
        </w:rPr>
      </w:pPr>
    </w:p>
    <w:p w:rsidR="00521181" w:rsidRPr="00521181" w:rsidRDefault="00521181" w:rsidP="00521181">
      <w:pPr>
        <w:suppressAutoHyphens/>
        <w:ind w:firstLine="1296"/>
        <w:jc w:val="both"/>
        <w:rPr>
          <w:rFonts w:eastAsia="Lucida Sans Unicode" w:cs="Tahoma"/>
          <w:bCs/>
          <w:sz w:val="24"/>
          <w:szCs w:val="24"/>
          <w:lang w:val="lt-LT"/>
        </w:rPr>
      </w:pPr>
      <w:r w:rsidRPr="00521181">
        <w:rPr>
          <w:rFonts w:eastAsia="Lucida Sans Unicode" w:cs="Tahoma"/>
          <w:bCs/>
          <w:sz w:val="24"/>
          <w:szCs w:val="24"/>
          <w:lang w:val="lt-LT"/>
        </w:rPr>
        <w:t>7. Darbuotojas, einantis šias pareigas, turi atitikti šiuos reikalavimus:</w:t>
      </w:r>
    </w:p>
    <w:p w:rsidR="00521181" w:rsidRPr="00521181" w:rsidRDefault="00521181" w:rsidP="00521181">
      <w:pPr>
        <w:suppressAutoHyphens/>
        <w:ind w:firstLine="1296"/>
        <w:jc w:val="both"/>
        <w:rPr>
          <w:rFonts w:eastAsia="Lucida Sans Unicode" w:cs="Tahoma"/>
          <w:bCs/>
          <w:sz w:val="24"/>
          <w:szCs w:val="24"/>
          <w:lang w:val="lt-LT"/>
        </w:rPr>
      </w:pPr>
      <w:r w:rsidRPr="00521181">
        <w:rPr>
          <w:rFonts w:eastAsia="Lucida Sans Unicode" w:cs="Tahoma"/>
          <w:bCs/>
          <w:sz w:val="24"/>
          <w:szCs w:val="24"/>
          <w:lang w:val="lt-LT"/>
        </w:rPr>
        <w:t>7.1. turėti ne žemesnį kaip aukštesnį išsilavinimą arba iki 1995 m. įgytą specialųjį vidurinį išsilavinimą;</w:t>
      </w:r>
    </w:p>
    <w:p w:rsidR="00521181" w:rsidRPr="00521181" w:rsidRDefault="00521181" w:rsidP="00521181">
      <w:pPr>
        <w:suppressAutoHyphens/>
        <w:ind w:firstLine="1296"/>
        <w:jc w:val="both"/>
        <w:rPr>
          <w:rFonts w:eastAsia="Lucida Sans Unicode" w:cs="Tahoma"/>
          <w:bCs/>
          <w:sz w:val="24"/>
          <w:szCs w:val="24"/>
          <w:lang w:val="lt-LT"/>
        </w:rPr>
      </w:pPr>
      <w:r w:rsidRPr="00521181">
        <w:rPr>
          <w:rFonts w:eastAsia="Lucida Sans Unicode" w:cs="Tahoma"/>
          <w:bCs/>
          <w:sz w:val="24"/>
          <w:szCs w:val="24"/>
          <w:lang w:val="lt-LT"/>
        </w:rPr>
        <w:t xml:space="preserve">7.2. išmanyti Lietuvos Respublikos įstatymus, Lietuvos Respublikos Vyriausybės nutarimus, Šiaulių miesto savivaldybės tarybos sprendimus, lopšelio-darželio direktoriaus įsakymus ir kitus teisės aktus, reglamentuojančius </w:t>
      </w:r>
      <w:r>
        <w:rPr>
          <w:rFonts w:eastAsia="Lucida Sans Unicode" w:cs="Tahoma"/>
          <w:bCs/>
          <w:sz w:val="24"/>
          <w:szCs w:val="24"/>
          <w:lang w:val="lt-LT"/>
        </w:rPr>
        <w:t>vaikų maitinimo organizavimą ikimokyklinio ugdymo įstaigoje</w:t>
      </w:r>
      <w:r w:rsidRPr="00521181">
        <w:rPr>
          <w:rFonts w:eastAsia="Lucida Sans Unicode" w:cs="Tahoma"/>
          <w:bCs/>
          <w:sz w:val="24"/>
          <w:szCs w:val="24"/>
          <w:lang w:val="lt-LT"/>
        </w:rPr>
        <w:t>;</w:t>
      </w:r>
    </w:p>
    <w:p w:rsidR="00521181" w:rsidRPr="00521181" w:rsidRDefault="00521181" w:rsidP="00521181">
      <w:pPr>
        <w:ind w:firstLine="1296"/>
        <w:jc w:val="both"/>
        <w:rPr>
          <w:rFonts w:eastAsia="Lucida Sans Unicode" w:cs="Tahoma"/>
          <w:bCs/>
          <w:sz w:val="24"/>
          <w:szCs w:val="24"/>
          <w:lang w:val="lt-LT"/>
        </w:rPr>
      </w:pPr>
      <w:r w:rsidRPr="00521181">
        <w:rPr>
          <w:rFonts w:eastAsia="Lucida Sans Unicode" w:cs="Tahoma"/>
          <w:bCs/>
          <w:sz w:val="24"/>
          <w:szCs w:val="24"/>
          <w:lang w:val="lt-LT"/>
        </w:rPr>
        <w:t xml:space="preserve">7.3. mokėti </w:t>
      </w:r>
      <w:r>
        <w:rPr>
          <w:rFonts w:eastAsia="Lucida Sans Unicode" w:cs="Tahoma"/>
          <w:bCs/>
          <w:sz w:val="24"/>
          <w:szCs w:val="24"/>
          <w:lang w:val="lt-LT"/>
        </w:rPr>
        <w:t>naudotis informacinėmis technologijomis.</w:t>
      </w:r>
    </w:p>
    <w:p w:rsidR="00521181" w:rsidRPr="00521181" w:rsidRDefault="00521181" w:rsidP="00521181">
      <w:pPr>
        <w:suppressAutoHyphens/>
        <w:jc w:val="center"/>
        <w:rPr>
          <w:rFonts w:eastAsia="Lucida Sans Unicode" w:cs="Tahoma"/>
          <w:b/>
          <w:bCs/>
          <w:sz w:val="24"/>
          <w:szCs w:val="24"/>
          <w:lang w:val="lt-LT"/>
        </w:rPr>
      </w:pPr>
    </w:p>
    <w:p w:rsidR="00C345A0" w:rsidRPr="00521181" w:rsidRDefault="00521181" w:rsidP="00521181">
      <w:pPr>
        <w:ind w:right="631"/>
        <w:jc w:val="center"/>
        <w:rPr>
          <w:b/>
          <w:sz w:val="24"/>
          <w:szCs w:val="24"/>
          <w:lang w:val="lt-LT"/>
        </w:rPr>
      </w:pPr>
      <w:r w:rsidRPr="00521181">
        <w:rPr>
          <w:rFonts w:eastAsia="Lucida Sans Unicode" w:cs="Tahoma"/>
          <w:b/>
          <w:bCs/>
          <w:sz w:val="24"/>
          <w:szCs w:val="24"/>
        </w:rPr>
        <w:t>III. ŠIAS PAREIGAS EINANČIO DARBUOTOJO FUNKCIJOS</w:t>
      </w:r>
    </w:p>
    <w:p w:rsidR="00C345A0" w:rsidRPr="000A4D5D" w:rsidRDefault="00C345A0" w:rsidP="000A4D5D">
      <w:pPr>
        <w:pStyle w:val="Pagrindinistekstas"/>
        <w:spacing w:before="7"/>
        <w:ind w:left="0" w:firstLine="0"/>
        <w:jc w:val="both"/>
        <w:rPr>
          <w:b/>
          <w:sz w:val="23"/>
          <w:lang w:val="lt-LT"/>
        </w:rPr>
      </w:pPr>
    </w:p>
    <w:p w:rsidR="00C345A0" w:rsidRPr="00521181" w:rsidRDefault="00521181" w:rsidP="00521181">
      <w:pPr>
        <w:tabs>
          <w:tab w:val="left" w:pos="1247"/>
          <w:tab w:val="left" w:pos="1638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8. </w:t>
      </w:r>
      <w:r w:rsidR="00437B3A" w:rsidRPr="00521181">
        <w:rPr>
          <w:sz w:val="24"/>
          <w:lang w:val="lt-LT"/>
        </w:rPr>
        <w:t>Sudaryti perspektyvinius valgiaraščius ir juos derinti teisės aktų nustatyta</w:t>
      </w:r>
      <w:r w:rsidR="00437B3A" w:rsidRPr="00521181">
        <w:rPr>
          <w:spacing w:val="-26"/>
          <w:sz w:val="24"/>
          <w:lang w:val="lt-LT"/>
        </w:rPr>
        <w:t xml:space="preserve"> </w:t>
      </w:r>
      <w:r w:rsidR="00437B3A" w:rsidRPr="00521181">
        <w:rPr>
          <w:sz w:val="24"/>
          <w:lang w:val="lt-LT"/>
        </w:rPr>
        <w:t>tvarka.</w:t>
      </w:r>
    </w:p>
    <w:p w:rsidR="00C345A0" w:rsidRPr="00521181" w:rsidRDefault="00521181" w:rsidP="00521181">
      <w:pPr>
        <w:tabs>
          <w:tab w:val="left" w:pos="1247"/>
          <w:tab w:val="left" w:pos="1653"/>
        </w:tabs>
        <w:ind w:right="116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9. </w:t>
      </w:r>
      <w:r w:rsidR="00437B3A" w:rsidRPr="00521181">
        <w:rPr>
          <w:sz w:val="24"/>
          <w:lang w:val="lt-LT"/>
        </w:rPr>
        <w:t>Sudaryti kasdieninius valgiaraščius atsižvelgiant į perspektyvinį valgiaraštį ir teikti jį tvirtinti lopšelio-darželio</w:t>
      </w:r>
      <w:r w:rsidR="00437B3A" w:rsidRPr="00521181">
        <w:rPr>
          <w:spacing w:val="-13"/>
          <w:sz w:val="24"/>
          <w:lang w:val="lt-LT"/>
        </w:rPr>
        <w:t xml:space="preserve"> </w:t>
      </w:r>
      <w:r w:rsidR="00437B3A" w:rsidRPr="00521181">
        <w:rPr>
          <w:sz w:val="24"/>
          <w:lang w:val="lt-LT"/>
        </w:rPr>
        <w:t>direktoriui.</w:t>
      </w:r>
    </w:p>
    <w:p w:rsidR="00C345A0" w:rsidRPr="00521181" w:rsidRDefault="00437B3A" w:rsidP="00521181">
      <w:pPr>
        <w:pStyle w:val="Sraopastraipa"/>
        <w:numPr>
          <w:ilvl w:val="0"/>
          <w:numId w:val="4"/>
        </w:numPr>
        <w:tabs>
          <w:tab w:val="left" w:pos="1247"/>
          <w:tab w:val="left" w:pos="1638"/>
        </w:tabs>
        <w:jc w:val="both"/>
        <w:rPr>
          <w:sz w:val="24"/>
          <w:lang w:val="lt-LT"/>
        </w:rPr>
      </w:pPr>
      <w:r w:rsidRPr="00521181">
        <w:rPr>
          <w:sz w:val="24"/>
          <w:lang w:val="lt-LT"/>
        </w:rPr>
        <w:t>Rengti patiekalų gamybos technologinius aprašymus ir  technologijos</w:t>
      </w:r>
      <w:r w:rsidRPr="00521181">
        <w:rPr>
          <w:spacing w:val="-24"/>
          <w:sz w:val="24"/>
          <w:lang w:val="lt-LT"/>
        </w:rPr>
        <w:t xml:space="preserve"> </w:t>
      </w:r>
      <w:r w:rsidRPr="00521181">
        <w:rPr>
          <w:sz w:val="24"/>
          <w:lang w:val="lt-LT"/>
        </w:rPr>
        <w:t>korteles.</w:t>
      </w:r>
    </w:p>
    <w:p w:rsidR="00C345A0" w:rsidRPr="00521181" w:rsidRDefault="00521181" w:rsidP="00521181">
      <w:pPr>
        <w:tabs>
          <w:tab w:val="left" w:pos="1247"/>
          <w:tab w:val="left" w:pos="1758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11. </w:t>
      </w:r>
      <w:r w:rsidR="00437B3A" w:rsidRPr="00521181">
        <w:rPr>
          <w:sz w:val="24"/>
          <w:lang w:val="lt-LT"/>
        </w:rPr>
        <w:t>Skaičiuoti maisto davinio maistinę ir energinę</w:t>
      </w:r>
      <w:r w:rsidR="00437B3A" w:rsidRPr="00521181">
        <w:rPr>
          <w:spacing w:val="-15"/>
          <w:sz w:val="24"/>
          <w:lang w:val="lt-LT"/>
        </w:rPr>
        <w:t xml:space="preserve"> </w:t>
      </w:r>
      <w:r w:rsidR="00437B3A" w:rsidRPr="00521181">
        <w:rPr>
          <w:sz w:val="24"/>
          <w:lang w:val="lt-LT"/>
        </w:rPr>
        <w:t>vertę.</w:t>
      </w:r>
    </w:p>
    <w:p w:rsidR="00C345A0" w:rsidRPr="00521181" w:rsidRDefault="00521181" w:rsidP="00521181">
      <w:pPr>
        <w:tabs>
          <w:tab w:val="left" w:pos="1247"/>
          <w:tab w:val="left" w:pos="1813"/>
        </w:tabs>
        <w:ind w:right="118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12. </w:t>
      </w:r>
      <w:r w:rsidR="00437B3A" w:rsidRPr="00521181">
        <w:rPr>
          <w:sz w:val="24"/>
          <w:lang w:val="lt-LT"/>
        </w:rPr>
        <w:t>Taikyti rizikos veiksnių analizės bei svarbių valdymo taškų sistemos ir geros higienos praktikos reikalavimus maisto tvarkymo</w:t>
      </w:r>
      <w:r w:rsidR="00437B3A" w:rsidRPr="00521181">
        <w:rPr>
          <w:spacing w:val="-19"/>
          <w:sz w:val="24"/>
          <w:lang w:val="lt-LT"/>
        </w:rPr>
        <w:t xml:space="preserve"> </w:t>
      </w:r>
      <w:r w:rsidR="00437B3A" w:rsidRPr="00521181">
        <w:rPr>
          <w:sz w:val="24"/>
          <w:lang w:val="lt-LT"/>
        </w:rPr>
        <w:t>skyriuje.</w:t>
      </w:r>
    </w:p>
    <w:p w:rsidR="00C345A0" w:rsidRPr="00521181" w:rsidRDefault="00437B3A" w:rsidP="00521181">
      <w:pPr>
        <w:pStyle w:val="Sraopastraipa"/>
        <w:numPr>
          <w:ilvl w:val="0"/>
          <w:numId w:val="5"/>
        </w:numPr>
        <w:tabs>
          <w:tab w:val="left" w:pos="1247"/>
          <w:tab w:val="left" w:pos="1758"/>
        </w:tabs>
        <w:jc w:val="both"/>
        <w:rPr>
          <w:sz w:val="24"/>
          <w:lang w:val="lt-LT"/>
        </w:rPr>
      </w:pPr>
      <w:r w:rsidRPr="00521181">
        <w:rPr>
          <w:sz w:val="24"/>
          <w:lang w:val="lt-LT"/>
        </w:rPr>
        <w:t>Vykdyti savikontrolės sistemos vidinį</w:t>
      </w:r>
      <w:r w:rsidRPr="00521181">
        <w:rPr>
          <w:spacing w:val="-11"/>
          <w:sz w:val="24"/>
          <w:lang w:val="lt-LT"/>
        </w:rPr>
        <w:t xml:space="preserve"> </w:t>
      </w:r>
      <w:r w:rsidRPr="00521181">
        <w:rPr>
          <w:sz w:val="24"/>
          <w:lang w:val="lt-LT"/>
        </w:rPr>
        <w:t>auditą.</w:t>
      </w:r>
    </w:p>
    <w:p w:rsidR="00C345A0" w:rsidRPr="00521181" w:rsidRDefault="00521181" w:rsidP="00521181">
      <w:pPr>
        <w:tabs>
          <w:tab w:val="left" w:pos="1247"/>
          <w:tab w:val="left" w:pos="1823"/>
        </w:tabs>
        <w:ind w:right="115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14. </w:t>
      </w:r>
      <w:r w:rsidR="00437B3A" w:rsidRPr="00521181">
        <w:rPr>
          <w:sz w:val="24"/>
          <w:lang w:val="lt-LT"/>
        </w:rPr>
        <w:t>Kontroliuoti gaunamų maisto produktų kokybę ir laikymą, gaminamo maisto kokybę ir kiekybę gamybą, šiluminį paruošimą, pateikimą, išdalinimą, higienos reikalavimų laikymąsi.</w:t>
      </w:r>
    </w:p>
    <w:p w:rsidR="00C345A0" w:rsidRPr="000A4D5D" w:rsidRDefault="00C345A0" w:rsidP="00521181">
      <w:pPr>
        <w:tabs>
          <w:tab w:val="left" w:pos="1247"/>
        </w:tabs>
        <w:jc w:val="both"/>
        <w:rPr>
          <w:sz w:val="24"/>
          <w:lang w:val="lt-LT"/>
        </w:rPr>
        <w:sectPr w:rsidR="00C345A0" w:rsidRPr="000A4D5D" w:rsidSect="002A31B0">
          <w:type w:val="continuous"/>
          <w:pgSz w:w="11900" w:h="16840"/>
          <w:pgMar w:top="1134" w:right="567" w:bottom="1134" w:left="1701" w:header="567" w:footer="567" w:gutter="0"/>
          <w:cols w:space="1296"/>
        </w:sectPr>
      </w:pPr>
    </w:p>
    <w:p w:rsidR="00C345A0" w:rsidRPr="000A4D5D" w:rsidRDefault="00C345A0" w:rsidP="000A4D5D">
      <w:pPr>
        <w:pStyle w:val="Pagrindinistekstas"/>
        <w:spacing w:before="60"/>
        <w:ind w:left="0" w:right="16" w:firstLine="0"/>
        <w:jc w:val="both"/>
        <w:rPr>
          <w:lang w:val="lt-LT"/>
        </w:rPr>
      </w:pPr>
    </w:p>
    <w:p w:rsidR="00C345A0" w:rsidRPr="000A4D5D" w:rsidRDefault="00C345A0" w:rsidP="000A4D5D">
      <w:pPr>
        <w:pStyle w:val="Pagrindinistekstas"/>
        <w:ind w:left="0" w:firstLine="0"/>
        <w:jc w:val="both"/>
        <w:rPr>
          <w:sz w:val="26"/>
          <w:lang w:val="lt-LT"/>
        </w:rPr>
      </w:pPr>
    </w:p>
    <w:p w:rsidR="00C345A0" w:rsidRPr="000A4D5D" w:rsidRDefault="00C345A0" w:rsidP="000A4D5D">
      <w:pPr>
        <w:pStyle w:val="Pagrindinistekstas"/>
        <w:ind w:left="0" w:firstLine="0"/>
        <w:jc w:val="both"/>
        <w:rPr>
          <w:sz w:val="26"/>
          <w:lang w:val="lt-LT"/>
        </w:rPr>
      </w:pPr>
    </w:p>
    <w:p w:rsidR="00C345A0" w:rsidRPr="0049758B" w:rsidRDefault="0049758B" w:rsidP="0049758B">
      <w:pPr>
        <w:tabs>
          <w:tab w:val="left" w:pos="1247"/>
          <w:tab w:val="left" w:pos="1794"/>
        </w:tabs>
        <w:spacing w:before="157"/>
        <w:ind w:right="121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15. </w:t>
      </w:r>
      <w:r w:rsidR="00437B3A" w:rsidRPr="0049758B">
        <w:rPr>
          <w:sz w:val="24"/>
          <w:lang w:val="lt-LT"/>
        </w:rPr>
        <w:t>Organizuoti pritaikytą maitinimą vaikams, turintiems sveikatos sutrikimų, pagal atskirą valgiaraštį, kuris sudaromas atsižvelgiant į gydytojo pateiktas rekomendacijas</w:t>
      </w:r>
      <w:r w:rsidR="00437B3A" w:rsidRPr="0049758B">
        <w:rPr>
          <w:spacing w:val="-27"/>
          <w:sz w:val="24"/>
          <w:lang w:val="lt-LT"/>
        </w:rPr>
        <w:t xml:space="preserve"> </w:t>
      </w:r>
      <w:r w:rsidR="00437B3A" w:rsidRPr="0049758B">
        <w:rPr>
          <w:sz w:val="24"/>
          <w:lang w:val="lt-LT"/>
        </w:rPr>
        <w:t>raštu.</w:t>
      </w:r>
    </w:p>
    <w:p w:rsidR="00C345A0" w:rsidRPr="0049758B" w:rsidRDefault="00437B3A" w:rsidP="0049758B">
      <w:pPr>
        <w:pStyle w:val="Sraopastraipa"/>
        <w:numPr>
          <w:ilvl w:val="0"/>
          <w:numId w:val="6"/>
        </w:numPr>
        <w:tabs>
          <w:tab w:val="left" w:pos="1247"/>
          <w:tab w:val="left" w:pos="1758"/>
        </w:tabs>
        <w:jc w:val="both"/>
        <w:rPr>
          <w:sz w:val="24"/>
          <w:lang w:val="lt-LT"/>
        </w:rPr>
      </w:pPr>
      <w:r w:rsidRPr="0049758B">
        <w:rPr>
          <w:sz w:val="24"/>
          <w:lang w:val="lt-LT"/>
        </w:rPr>
        <w:t>Prižiūrėti maitinimo organizavimą</w:t>
      </w:r>
      <w:r w:rsidRPr="0049758B">
        <w:rPr>
          <w:spacing w:val="-16"/>
          <w:sz w:val="24"/>
          <w:lang w:val="lt-LT"/>
        </w:rPr>
        <w:t xml:space="preserve"> </w:t>
      </w:r>
      <w:r w:rsidRPr="0049758B">
        <w:rPr>
          <w:sz w:val="24"/>
          <w:lang w:val="lt-LT"/>
        </w:rPr>
        <w:t>grupėse.</w:t>
      </w:r>
    </w:p>
    <w:p w:rsidR="00C345A0" w:rsidRPr="0049758B" w:rsidRDefault="0049758B" w:rsidP="0049758B">
      <w:pPr>
        <w:tabs>
          <w:tab w:val="left" w:pos="1247"/>
          <w:tab w:val="left" w:pos="1758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17. </w:t>
      </w:r>
      <w:r w:rsidR="00437B3A" w:rsidRPr="0049758B">
        <w:rPr>
          <w:sz w:val="24"/>
          <w:lang w:val="lt-LT"/>
        </w:rPr>
        <w:t>Organizuoti lopšelio-darželio darbuotojų maitinimą  ir tvarkyti jo</w:t>
      </w:r>
      <w:r w:rsidR="00437B3A" w:rsidRPr="0049758B">
        <w:rPr>
          <w:spacing w:val="-20"/>
          <w:sz w:val="24"/>
          <w:lang w:val="lt-LT"/>
        </w:rPr>
        <w:t xml:space="preserve"> </w:t>
      </w:r>
      <w:r w:rsidR="00437B3A" w:rsidRPr="0049758B">
        <w:rPr>
          <w:sz w:val="24"/>
          <w:lang w:val="lt-LT"/>
        </w:rPr>
        <w:t>apskaitą.</w:t>
      </w:r>
    </w:p>
    <w:p w:rsidR="00C345A0" w:rsidRPr="0049758B" w:rsidRDefault="0049758B" w:rsidP="0049758B">
      <w:pPr>
        <w:tabs>
          <w:tab w:val="left" w:pos="1247"/>
          <w:tab w:val="left" w:pos="1811"/>
        </w:tabs>
        <w:ind w:right="118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18. </w:t>
      </w:r>
      <w:r w:rsidR="00437B3A">
        <w:rPr>
          <w:sz w:val="24"/>
          <w:lang w:val="lt-LT"/>
        </w:rPr>
        <w:t>U</w:t>
      </w:r>
      <w:r w:rsidR="00437B3A" w:rsidRPr="0049758B">
        <w:rPr>
          <w:sz w:val="24"/>
          <w:lang w:val="lt-LT"/>
        </w:rPr>
        <w:t>žsakyti reikalingus maisto produktus vaikų maistui</w:t>
      </w:r>
      <w:r w:rsidR="00437B3A" w:rsidRPr="0049758B">
        <w:rPr>
          <w:spacing w:val="-20"/>
          <w:sz w:val="24"/>
          <w:lang w:val="lt-LT"/>
        </w:rPr>
        <w:t xml:space="preserve"> </w:t>
      </w:r>
      <w:r w:rsidR="00437B3A" w:rsidRPr="0049758B">
        <w:rPr>
          <w:sz w:val="24"/>
          <w:lang w:val="lt-LT"/>
        </w:rPr>
        <w:t>gaminti.</w:t>
      </w:r>
    </w:p>
    <w:p w:rsidR="00C345A0" w:rsidRPr="0049758B" w:rsidRDefault="0049758B" w:rsidP="0049758B">
      <w:pPr>
        <w:tabs>
          <w:tab w:val="left" w:pos="1247"/>
          <w:tab w:val="left" w:pos="1806"/>
        </w:tabs>
        <w:ind w:right="118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19. </w:t>
      </w:r>
      <w:r w:rsidR="00437B3A">
        <w:rPr>
          <w:sz w:val="24"/>
          <w:lang w:val="lt-LT"/>
        </w:rPr>
        <w:t>Vykdyti „Pienas</w:t>
      </w:r>
      <w:r w:rsidR="00437B3A" w:rsidRPr="0049758B">
        <w:rPr>
          <w:sz w:val="24"/>
          <w:lang w:val="lt-LT"/>
        </w:rPr>
        <w:t xml:space="preserve"> vaikams“ ir Vaisių vartojimo skatinimas mokyklose programų įgyvendinimą.</w:t>
      </w:r>
    </w:p>
    <w:p w:rsidR="00C345A0" w:rsidRPr="0049758B" w:rsidRDefault="0049758B" w:rsidP="0049758B">
      <w:pPr>
        <w:tabs>
          <w:tab w:val="left" w:pos="1247"/>
          <w:tab w:val="left" w:pos="1868"/>
        </w:tabs>
        <w:ind w:right="115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20. </w:t>
      </w:r>
      <w:r w:rsidR="00437B3A" w:rsidRPr="0049758B">
        <w:rPr>
          <w:sz w:val="24"/>
          <w:lang w:val="lt-LT"/>
        </w:rPr>
        <w:t>Tvarkyti kasdieninę vaikų lankomumo apskaitą, derinti vaikų lankomumo žiniaraščius (paskutinę mėnesio darbo dieną) su grupių pedagogais ir teikti lopšelio-darželio direktoriui</w:t>
      </w:r>
      <w:r w:rsidR="00437B3A" w:rsidRPr="0049758B">
        <w:rPr>
          <w:spacing w:val="-6"/>
          <w:sz w:val="24"/>
          <w:lang w:val="lt-LT"/>
        </w:rPr>
        <w:t xml:space="preserve"> </w:t>
      </w:r>
      <w:r w:rsidR="00437B3A" w:rsidRPr="0049758B">
        <w:rPr>
          <w:sz w:val="24"/>
          <w:lang w:val="lt-LT"/>
        </w:rPr>
        <w:t>tvirtinti.</w:t>
      </w:r>
    </w:p>
    <w:p w:rsidR="00C345A0" w:rsidRPr="0049758B" w:rsidRDefault="0049758B" w:rsidP="0049758B">
      <w:pPr>
        <w:tabs>
          <w:tab w:val="left" w:pos="1247"/>
          <w:tab w:val="left" w:pos="1840"/>
        </w:tabs>
        <w:ind w:right="116"/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21. </w:t>
      </w:r>
      <w:r w:rsidR="00437B3A" w:rsidRPr="0049758B">
        <w:rPr>
          <w:sz w:val="24"/>
          <w:lang w:val="lt-LT"/>
        </w:rPr>
        <w:t>Tikrinti ir informuoti lopšelio-darželio direktorių, kaip laikomasi maitinimo, darbo, asmens higienos reikalavimų virtuvėje ir</w:t>
      </w:r>
      <w:r w:rsidR="00437B3A" w:rsidRPr="0049758B">
        <w:rPr>
          <w:spacing w:val="-16"/>
          <w:sz w:val="24"/>
          <w:lang w:val="lt-LT"/>
        </w:rPr>
        <w:t xml:space="preserve"> </w:t>
      </w:r>
      <w:r w:rsidR="00437B3A" w:rsidRPr="0049758B">
        <w:rPr>
          <w:sz w:val="24"/>
          <w:lang w:val="lt-LT"/>
        </w:rPr>
        <w:t>grupėse.</w:t>
      </w:r>
    </w:p>
    <w:p w:rsidR="00C345A0" w:rsidRDefault="00C345A0" w:rsidP="000A4D5D">
      <w:pPr>
        <w:pStyle w:val="Pagrindinistekstas"/>
        <w:spacing w:before="6"/>
        <w:ind w:left="0" w:firstLine="0"/>
        <w:jc w:val="both"/>
        <w:rPr>
          <w:b/>
          <w:bCs/>
          <w:color w:val="212121"/>
          <w:lang w:val="lt-LT"/>
        </w:rPr>
      </w:pPr>
    </w:p>
    <w:p w:rsidR="0049758B" w:rsidRPr="0049758B" w:rsidRDefault="0049758B" w:rsidP="0049758B">
      <w:pPr>
        <w:jc w:val="center"/>
        <w:rPr>
          <w:b/>
          <w:sz w:val="24"/>
          <w:szCs w:val="24"/>
        </w:rPr>
      </w:pPr>
      <w:r w:rsidRPr="0049758B">
        <w:rPr>
          <w:b/>
          <w:sz w:val="24"/>
          <w:szCs w:val="24"/>
        </w:rPr>
        <w:t>IV. ŠIAS PAREIGAS EINANČIO DARBUOTOJO ATSAKOMYBĖ</w:t>
      </w:r>
    </w:p>
    <w:p w:rsidR="0049758B" w:rsidRPr="000A4D5D" w:rsidRDefault="0049758B" w:rsidP="000A4D5D">
      <w:pPr>
        <w:pStyle w:val="Pagrindinistekstas"/>
        <w:spacing w:before="6"/>
        <w:ind w:left="0" w:firstLine="0"/>
        <w:jc w:val="both"/>
        <w:rPr>
          <w:b/>
          <w:sz w:val="23"/>
          <w:lang w:val="lt-LT"/>
        </w:rPr>
      </w:pPr>
    </w:p>
    <w:p w:rsidR="0049758B" w:rsidRPr="0049758B" w:rsidRDefault="0049758B" w:rsidP="0049758B">
      <w:pPr>
        <w:ind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22</w:t>
      </w:r>
      <w:r w:rsidRPr="0049758B">
        <w:rPr>
          <w:sz w:val="24"/>
          <w:szCs w:val="24"/>
          <w:lang w:val="lt-LT"/>
        </w:rPr>
        <w:t xml:space="preserve">. </w:t>
      </w:r>
      <w:r>
        <w:rPr>
          <w:rFonts w:eastAsia="Lucida Sans Unicode" w:cs="Tahoma"/>
          <w:bCs/>
          <w:sz w:val="24"/>
          <w:szCs w:val="24"/>
          <w:lang w:val="lt-LT"/>
        </w:rPr>
        <w:t>Maitinimo organizavimo administratorius</w:t>
      </w:r>
      <w:r w:rsidRPr="0049758B">
        <w:rPr>
          <w:rFonts w:eastAsia="Lucida Sans Unicode" w:cs="Tahoma"/>
          <w:bCs/>
          <w:sz w:val="24"/>
          <w:szCs w:val="24"/>
          <w:lang w:val="lt-LT"/>
        </w:rPr>
        <w:t xml:space="preserve"> </w:t>
      </w:r>
      <w:r w:rsidRPr="0049758B">
        <w:rPr>
          <w:sz w:val="24"/>
          <w:szCs w:val="24"/>
          <w:lang w:val="lt-LT"/>
        </w:rPr>
        <w:t>yra atsakingas už savo pareigų tinkamą vykdymą ar nevykdymą šiame pareigybės aprašyme ir Lietuvos Respublikos teisės aktuose nustatyta tvarka.</w:t>
      </w:r>
    </w:p>
    <w:p w:rsidR="0049758B" w:rsidRPr="0049758B" w:rsidRDefault="0049758B" w:rsidP="0049758B">
      <w:pPr>
        <w:jc w:val="both"/>
        <w:rPr>
          <w:sz w:val="24"/>
          <w:szCs w:val="24"/>
          <w:lang w:val="lt-LT"/>
        </w:rPr>
      </w:pPr>
      <w:r w:rsidRPr="0049758B">
        <w:rPr>
          <w:sz w:val="24"/>
          <w:szCs w:val="24"/>
          <w:lang w:val="lt-LT"/>
        </w:rPr>
        <w:t xml:space="preserve">      </w:t>
      </w:r>
      <w:r w:rsidRPr="0049758B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23</w:t>
      </w:r>
      <w:r w:rsidRPr="0049758B">
        <w:rPr>
          <w:sz w:val="24"/>
          <w:szCs w:val="24"/>
          <w:lang w:val="lt-LT"/>
        </w:rPr>
        <w:t xml:space="preserve">. </w:t>
      </w:r>
      <w:r>
        <w:rPr>
          <w:rFonts w:eastAsia="Lucida Sans Unicode" w:cs="Tahoma"/>
          <w:bCs/>
          <w:sz w:val="24"/>
          <w:szCs w:val="24"/>
          <w:lang w:val="lt-LT"/>
        </w:rPr>
        <w:t>Maitinimo organizavimo administratorius</w:t>
      </w:r>
      <w:r w:rsidRPr="0049758B">
        <w:rPr>
          <w:rFonts w:eastAsia="Lucida Sans Unicode" w:cs="Tahoma"/>
          <w:bCs/>
          <w:sz w:val="24"/>
          <w:szCs w:val="24"/>
          <w:lang w:val="lt-LT"/>
        </w:rPr>
        <w:t xml:space="preserve"> </w:t>
      </w:r>
      <w:r w:rsidRPr="0049758B">
        <w:rPr>
          <w:sz w:val="24"/>
          <w:szCs w:val="24"/>
          <w:lang w:val="lt-LT"/>
        </w:rPr>
        <w:t>atsako teisės aktų nustatyta tvarka:</w:t>
      </w:r>
    </w:p>
    <w:p w:rsidR="0049758B" w:rsidRPr="0049758B" w:rsidRDefault="0049758B" w:rsidP="0049758B">
      <w:pPr>
        <w:ind w:firstLine="1247"/>
        <w:jc w:val="both"/>
        <w:rPr>
          <w:rFonts w:eastAsia="Lucida Sans Unicode" w:cs="Tahoma"/>
          <w:bCs/>
          <w:sz w:val="24"/>
          <w:szCs w:val="24"/>
          <w:lang w:val="lt-LT"/>
        </w:rPr>
      </w:pPr>
      <w:r>
        <w:rPr>
          <w:rFonts w:eastAsia="Lucida Sans Unicode" w:cs="Tahoma"/>
          <w:bCs/>
          <w:sz w:val="24"/>
          <w:szCs w:val="24"/>
          <w:lang w:val="lt-LT"/>
        </w:rPr>
        <w:t>23</w:t>
      </w:r>
      <w:r w:rsidRPr="0049758B">
        <w:rPr>
          <w:rFonts w:eastAsia="Lucida Sans Unicode" w:cs="Tahoma"/>
          <w:bCs/>
          <w:sz w:val="24"/>
          <w:szCs w:val="24"/>
          <w:lang w:val="lt-LT"/>
        </w:rPr>
        <w:t>.1. už vidaus tvarkos taisyklių vykdymą;</w:t>
      </w:r>
    </w:p>
    <w:p w:rsidR="0049758B" w:rsidRPr="0049758B" w:rsidRDefault="0049758B" w:rsidP="0049758B">
      <w:pPr>
        <w:suppressAutoHyphens/>
        <w:ind w:firstLine="1247"/>
        <w:jc w:val="both"/>
        <w:rPr>
          <w:rFonts w:eastAsia="Lucida Sans Unicode" w:cs="Tahoma"/>
          <w:bCs/>
          <w:sz w:val="24"/>
          <w:szCs w:val="24"/>
          <w:lang w:val="lt-LT"/>
        </w:rPr>
      </w:pPr>
      <w:r>
        <w:rPr>
          <w:rFonts w:eastAsia="Lucida Sans Unicode" w:cs="Tahoma"/>
          <w:bCs/>
          <w:sz w:val="24"/>
          <w:szCs w:val="24"/>
          <w:lang w:val="lt-LT"/>
        </w:rPr>
        <w:t>23</w:t>
      </w:r>
      <w:r w:rsidRPr="0049758B">
        <w:rPr>
          <w:rFonts w:eastAsia="Lucida Sans Unicode" w:cs="Tahoma"/>
          <w:bCs/>
          <w:sz w:val="24"/>
          <w:szCs w:val="24"/>
          <w:lang w:val="lt-LT"/>
        </w:rPr>
        <w:t>.2. už darbų saugos ir sveikatos, priešgaisrinės saugos instrukcijų vykdymą;</w:t>
      </w:r>
    </w:p>
    <w:p w:rsidR="0049758B" w:rsidRPr="0049758B" w:rsidRDefault="0049758B" w:rsidP="0049758B">
      <w:pPr>
        <w:ind w:firstLine="1247"/>
        <w:jc w:val="both"/>
        <w:rPr>
          <w:rFonts w:eastAsia="Lucida Sans Unicode" w:cs="Tahoma"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24</w:t>
      </w:r>
      <w:r w:rsidRPr="0049758B">
        <w:rPr>
          <w:rFonts w:eastAsia="Lucida Sans Unicode" w:cs="Tahoma"/>
          <w:bCs/>
          <w:sz w:val="24"/>
          <w:szCs w:val="24"/>
          <w:lang w:val="lt-LT"/>
        </w:rPr>
        <w:t xml:space="preserve">. </w:t>
      </w:r>
      <w:r>
        <w:rPr>
          <w:rFonts w:eastAsia="Lucida Sans Unicode" w:cs="Tahoma"/>
          <w:bCs/>
          <w:sz w:val="24"/>
          <w:szCs w:val="24"/>
          <w:lang w:val="lt-LT"/>
        </w:rPr>
        <w:t>Maitinimo organizavimo administratorius</w:t>
      </w:r>
      <w:r w:rsidRPr="0049758B">
        <w:rPr>
          <w:rFonts w:eastAsia="Lucida Sans Unicode" w:cs="Tahoma"/>
          <w:bCs/>
          <w:sz w:val="24"/>
          <w:szCs w:val="24"/>
          <w:lang w:val="lt-LT"/>
        </w:rPr>
        <w:t xml:space="preserve"> už darbo drausmės pažeidimus gali būti traukiamas </w:t>
      </w:r>
      <w:proofErr w:type="spellStart"/>
      <w:r w:rsidRPr="0049758B">
        <w:rPr>
          <w:rFonts w:eastAsia="Lucida Sans Unicode" w:cs="Tahoma"/>
          <w:bCs/>
          <w:sz w:val="24"/>
          <w:szCs w:val="24"/>
          <w:lang w:val="lt-LT"/>
        </w:rPr>
        <w:t>drausminėn</w:t>
      </w:r>
      <w:proofErr w:type="spellEnd"/>
      <w:r w:rsidRPr="0049758B">
        <w:rPr>
          <w:rFonts w:eastAsia="Lucida Sans Unicode" w:cs="Tahoma"/>
          <w:bCs/>
          <w:sz w:val="24"/>
          <w:szCs w:val="24"/>
          <w:lang w:val="lt-LT"/>
        </w:rPr>
        <w:t xml:space="preserve"> atsakomybėn. Drausminę nuobaudą skiria lopšelio-darželio direktorius.</w:t>
      </w:r>
    </w:p>
    <w:p w:rsidR="0049758B" w:rsidRPr="0049758B" w:rsidRDefault="0049758B" w:rsidP="0049758B">
      <w:pPr>
        <w:jc w:val="center"/>
        <w:rPr>
          <w:sz w:val="24"/>
          <w:szCs w:val="24"/>
          <w:lang w:val="lt-LT"/>
        </w:rPr>
      </w:pPr>
      <w:r w:rsidRPr="0049758B">
        <w:rPr>
          <w:sz w:val="24"/>
          <w:szCs w:val="24"/>
          <w:lang w:val="lt-LT"/>
        </w:rPr>
        <w:t>__________________</w:t>
      </w:r>
    </w:p>
    <w:p w:rsidR="0049758B" w:rsidRPr="0049758B" w:rsidRDefault="0049758B" w:rsidP="0049758B">
      <w:pPr>
        <w:rPr>
          <w:sz w:val="24"/>
          <w:szCs w:val="24"/>
          <w:lang w:val="lt-LT"/>
        </w:rPr>
      </w:pPr>
    </w:p>
    <w:p w:rsidR="0049758B" w:rsidRPr="0049758B" w:rsidRDefault="0049758B" w:rsidP="0049758B">
      <w:pPr>
        <w:rPr>
          <w:sz w:val="24"/>
          <w:szCs w:val="24"/>
          <w:lang w:val="lt-LT"/>
        </w:rPr>
      </w:pPr>
      <w:r w:rsidRPr="0049758B">
        <w:rPr>
          <w:sz w:val="24"/>
          <w:szCs w:val="24"/>
          <w:lang w:val="lt-LT"/>
        </w:rPr>
        <w:t>SUDERINTA</w:t>
      </w:r>
    </w:p>
    <w:p w:rsidR="0049758B" w:rsidRPr="0049758B" w:rsidRDefault="0049758B" w:rsidP="0049758B">
      <w:pPr>
        <w:rPr>
          <w:sz w:val="24"/>
          <w:szCs w:val="24"/>
          <w:lang w:val="lt-LT"/>
        </w:rPr>
      </w:pPr>
      <w:r w:rsidRPr="0049758B">
        <w:rPr>
          <w:sz w:val="24"/>
          <w:szCs w:val="24"/>
          <w:lang w:val="lt-LT"/>
        </w:rPr>
        <w:t>Lopšelio-darželio tarybos</w:t>
      </w:r>
    </w:p>
    <w:p w:rsidR="0049758B" w:rsidRPr="0049758B" w:rsidRDefault="0049758B" w:rsidP="0049758B">
      <w:pPr>
        <w:rPr>
          <w:sz w:val="24"/>
          <w:szCs w:val="24"/>
          <w:lang w:val="lt-LT"/>
        </w:rPr>
      </w:pPr>
      <w:r w:rsidRPr="0049758B">
        <w:rPr>
          <w:sz w:val="24"/>
          <w:szCs w:val="24"/>
          <w:lang w:val="lt-LT"/>
        </w:rPr>
        <w:t xml:space="preserve">2017 m. </w:t>
      </w:r>
      <w:r w:rsidR="00437B3A">
        <w:rPr>
          <w:sz w:val="24"/>
          <w:szCs w:val="24"/>
          <w:lang w:val="lt-LT"/>
        </w:rPr>
        <w:t>rugsėjo 6</w:t>
      </w:r>
      <w:r w:rsidRPr="0049758B">
        <w:rPr>
          <w:sz w:val="24"/>
          <w:szCs w:val="24"/>
          <w:lang w:val="lt-LT"/>
        </w:rPr>
        <w:t xml:space="preserve"> d. posėdžio </w:t>
      </w:r>
    </w:p>
    <w:p w:rsidR="0049758B" w:rsidRPr="0049758B" w:rsidRDefault="0049758B" w:rsidP="0049758B">
      <w:pPr>
        <w:rPr>
          <w:sz w:val="24"/>
          <w:szCs w:val="24"/>
          <w:lang w:val="lt-LT"/>
        </w:rPr>
      </w:pPr>
      <w:r w:rsidRPr="0049758B">
        <w:rPr>
          <w:sz w:val="24"/>
          <w:szCs w:val="24"/>
          <w:lang w:val="lt-LT"/>
        </w:rPr>
        <w:t>protokolu Nr. DT-</w:t>
      </w:r>
      <w:r w:rsidR="00437B3A">
        <w:rPr>
          <w:sz w:val="24"/>
          <w:szCs w:val="24"/>
          <w:lang w:val="lt-LT"/>
        </w:rPr>
        <w:t>4</w:t>
      </w:r>
    </w:p>
    <w:p w:rsidR="0049758B" w:rsidRPr="0049758B" w:rsidRDefault="0049758B" w:rsidP="0049758B">
      <w:pPr>
        <w:rPr>
          <w:sz w:val="24"/>
          <w:szCs w:val="24"/>
          <w:lang w:val="lt-LT"/>
        </w:rPr>
      </w:pPr>
    </w:p>
    <w:p w:rsidR="0049758B" w:rsidRPr="0049758B" w:rsidRDefault="0049758B" w:rsidP="0049758B">
      <w:pPr>
        <w:suppressAutoHyphens/>
        <w:rPr>
          <w:rFonts w:eastAsia="Lucida Sans Unicode"/>
          <w:sz w:val="24"/>
          <w:szCs w:val="24"/>
          <w:lang w:val="lt-LT"/>
        </w:rPr>
      </w:pPr>
      <w:r w:rsidRPr="0049758B">
        <w:rPr>
          <w:rFonts w:eastAsia="Lucida Sans Unicode"/>
          <w:sz w:val="24"/>
          <w:szCs w:val="24"/>
          <w:lang w:val="lt-LT"/>
        </w:rPr>
        <w:t>Susipažinau ir sutinku vykdyti</w:t>
      </w:r>
    </w:p>
    <w:p w:rsidR="0049758B" w:rsidRPr="0049758B" w:rsidRDefault="0049758B" w:rsidP="0049758B">
      <w:pPr>
        <w:suppressAutoHyphens/>
        <w:rPr>
          <w:rFonts w:eastAsia="Lucida Sans Unicode"/>
          <w:sz w:val="24"/>
          <w:szCs w:val="24"/>
          <w:lang w:val="lt-LT"/>
        </w:rPr>
      </w:pP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  <w:r>
        <w:rPr>
          <w:rFonts w:eastAsia="Lucida Sans Unicode" w:cs="Tahoma"/>
          <w:bCs/>
          <w:sz w:val="24"/>
          <w:szCs w:val="24"/>
          <w:lang w:val="lt-LT"/>
        </w:rPr>
        <w:t>Maitinimo paslaugų administratorius</w:t>
      </w: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  <w:r w:rsidRPr="0049758B">
        <w:rPr>
          <w:rFonts w:eastAsia="Lucida Sans Unicode" w:cs="Tahoma"/>
          <w:sz w:val="24"/>
          <w:szCs w:val="24"/>
          <w:lang w:val="lt-LT"/>
        </w:rPr>
        <w:t>___________________________________</w:t>
      </w: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  <w:r w:rsidRPr="0049758B">
        <w:rPr>
          <w:rFonts w:eastAsia="Lucida Sans Unicode" w:cs="Tahoma"/>
          <w:sz w:val="24"/>
          <w:szCs w:val="24"/>
          <w:lang w:val="lt-LT"/>
        </w:rPr>
        <w:t>(parašas)</w:t>
      </w: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  <w:r w:rsidRPr="0049758B">
        <w:rPr>
          <w:rFonts w:eastAsia="Lucida Sans Unicode" w:cs="Tahoma"/>
          <w:sz w:val="24"/>
          <w:szCs w:val="24"/>
          <w:lang w:val="lt-LT"/>
        </w:rPr>
        <w:t>___________________________________</w:t>
      </w: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  <w:r w:rsidRPr="0049758B">
        <w:rPr>
          <w:rFonts w:eastAsia="Lucida Sans Unicode" w:cs="Tahoma"/>
          <w:sz w:val="24"/>
          <w:szCs w:val="24"/>
          <w:lang w:val="lt-LT"/>
        </w:rPr>
        <w:t>(vardas ir pavardė)</w:t>
      </w: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  <w:r w:rsidRPr="0049758B">
        <w:rPr>
          <w:rFonts w:eastAsia="Lucida Sans Unicode" w:cs="Tahoma"/>
          <w:sz w:val="24"/>
          <w:szCs w:val="24"/>
          <w:lang w:val="lt-LT"/>
        </w:rPr>
        <w:t>___________________________________</w:t>
      </w:r>
    </w:p>
    <w:p w:rsidR="0049758B" w:rsidRPr="0049758B" w:rsidRDefault="0049758B" w:rsidP="0049758B">
      <w:pPr>
        <w:suppressAutoHyphens/>
        <w:rPr>
          <w:rFonts w:eastAsia="Lucida Sans Unicode" w:cs="Tahoma"/>
          <w:sz w:val="24"/>
          <w:szCs w:val="24"/>
          <w:lang w:val="lt-LT"/>
        </w:rPr>
      </w:pPr>
      <w:r w:rsidRPr="0049758B">
        <w:rPr>
          <w:rFonts w:eastAsia="Lucida Sans Unicode" w:cs="Tahoma"/>
          <w:sz w:val="24"/>
          <w:szCs w:val="24"/>
          <w:lang w:val="lt-LT"/>
        </w:rPr>
        <w:t>(data)</w:t>
      </w:r>
    </w:p>
    <w:p w:rsidR="00C345A0" w:rsidRPr="0049758B" w:rsidRDefault="00C345A0" w:rsidP="00437B3A">
      <w:pPr>
        <w:pStyle w:val="Sraopastraipa"/>
        <w:tabs>
          <w:tab w:val="left" w:pos="1758"/>
        </w:tabs>
        <w:spacing w:before="1"/>
        <w:ind w:left="1757" w:firstLine="0"/>
        <w:jc w:val="both"/>
        <w:rPr>
          <w:sz w:val="24"/>
          <w:szCs w:val="24"/>
          <w:lang w:val="lt-LT"/>
        </w:rPr>
      </w:pPr>
    </w:p>
    <w:sectPr w:rsidR="00C345A0" w:rsidRPr="0049758B">
      <w:pgSz w:w="11900" w:h="16840"/>
      <w:pgMar w:top="500" w:right="44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D20"/>
    <w:multiLevelType w:val="hybridMultilevel"/>
    <w:tmpl w:val="7FBE3E2C"/>
    <w:lvl w:ilvl="0" w:tplc="1DC224BA">
      <w:start w:val="1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32A51A8D"/>
    <w:multiLevelType w:val="multilevel"/>
    <w:tmpl w:val="BC6AE600"/>
    <w:lvl w:ilvl="0">
      <w:start w:val="35"/>
      <w:numFmt w:val="decimal"/>
      <w:lvlText w:val="%1"/>
      <w:lvlJc w:val="left"/>
      <w:pPr>
        <w:ind w:left="101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5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540"/>
      </w:pPr>
      <w:rPr>
        <w:rFonts w:hint="default"/>
      </w:rPr>
    </w:lvl>
    <w:lvl w:ilvl="3">
      <w:numFmt w:val="bullet"/>
      <w:lvlText w:val="•"/>
      <w:lvlJc w:val="left"/>
      <w:pPr>
        <w:ind w:left="3028" w:hanging="540"/>
      </w:pPr>
      <w:rPr>
        <w:rFonts w:hint="default"/>
      </w:rPr>
    </w:lvl>
    <w:lvl w:ilvl="4">
      <w:numFmt w:val="bullet"/>
      <w:lvlText w:val="•"/>
      <w:lvlJc w:val="left"/>
      <w:pPr>
        <w:ind w:left="4004" w:hanging="540"/>
      </w:pPr>
      <w:rPr>
        <w:rFonts w:hint="default"/>
      </w:rPr>
    </w:lvl>
    <w:lvl w:ilvl="5">
      <w:numFmt w:val="bullet"/>
      <w:lvlText w:val="•"/>
      <w:lvlJc w:val="left"/>
      <w:pPr>
        <w:ind w:left="4980" w:hanging="540"/>
      </w:pPr>
      <w:rPr>
        <w:rFonts w:hint="default"/>
      </w:rPr>
    </w:lvl>
    <w:lvl w:ilvl="6">
      <w:numFmt w:val="bullet"/>
      <w:lvlText w:val="•"/>
      <w:lvlJc w:val="left"/>
      <w:pPr>
        <w:ind w:left="5956" w:hanging="540"/>
      </w:pPr>
      <w:rPr>
        <w:rFonts w:hint="default"/>
      </w:rPr>
    </w:lvl>
    <w:lvl w:ilvl="7">
      <w:numFmt w:val="bullet"/>
      <w:lvlText w:val="•"/>
      <w:lvlJc w:val="left"/>
      <w:pPr>
        <w:ind w:left="6932" w:hanging="540"/>
      </w:pPr>
      <w:rPr>
        <w:rFonts w:hint="default"/>
      </w:rPr>
    </w:lvl>
    <w:lvl w:ilvl="8">
      <w:numFmt w:val="bullet"/>
      <w:lvlText w:val="•"/>
      <w:lvlJc w:val="left"/>
      <w:pPr>
        <w:ind w:left="7908" w:hanging="540"/>
      </w:pPr>
      <w:rPr>
        <w:rFonts w:hint="default"/>
      </w:rPr>
    </w:lvl>
  </w:abstractNum>
  <w:abstractNum w:abstractNumId="2" w15:restartNumberingAfterBreak="0">
    <w:nsid w:val="38E85F56"/>
    <w:multiLevelType w:val="hybridMultilevel"/>
    <w:tmpl w:val="496C1878"/>
    <w:lvl w:ilvl="0" w:tplc="F1668D96">
      <w:start w:val="1"/>
      <w:numFmt w:val="upperRoman"/>
      <w:lvlText w:val="%1"/>
      <w:lvlJc w:val="left"/>
      <w:pPr>
        <w:ind w:left="4462" w:hanging="154"/>
        <w:jc w:val="right"/>
      </w:pPr>
      <w:rPr>
        <w:rFonts w:hint="default"/>
        <w:b/>
        <w:bCs/>
        <w:w w:val="99"/>
      </w:rPr>
    </w:lvl>
    <w:lvl w:ilvl="1" w:tplc="22BCF6F2">
      <w:numFmt w:val="bullet"/>
      <w:lvlText w:val="•"/>
      <w:lvlJc w:val="left"/>
      <w:pPr>
        <w:ind w:left="5000" w:hanging="154"/>
      </w:pPr>
      <w:rPr>
        <w:rFonts w:hint="default"/>
      </w:rPr>
    </w:lvl>
    <w:lvl w:ilvl="2" w:tplc="672A3212">
      <w:numFmt w:val="bullet"/>
      <w:lvlText w:val="•"/>
      <w:lvlJc w:val="left"/>
      <w:pPr>
        <w:ind w:left="5540" w:hanging="154"/>
      </w:pPr>
      <w:rPr>
        <w:rFonts w:hint="default"/>
      </w:rPr>
    </w:lvl>
    <w:lvl w:ilvl="3" w:tplc="565C799C">
      <w:numFmt w:val="bullet"/>
      <w:lvlText w:val="•"/>
      <w:lvlJc w:val="left"/>
      <w:pPr>
        <w:ind w:left="6080" w:hanging="154"/>
      </w:pPr>
      <w:rPr>
        <w:rFonts w:hint="default"/>
      </w:rPr>
    </w:lvl>
    <w:lvl w:ilvl="4" w:tplc="C22475D2">
      <w:numFmt w:val="bullet"/>
      <w:lvlText w:val="•"/>
      <w:lvlJc w:val="left"/>
      <w:pPr>
        <w:ind w:left="6620" w:hanging="154"/>
      </w:pPr>
      <w:rPr>
        <w:rFonts w:hint="default"/>
      </w:rPr>
    </w:lvl>
    <w:lvl w:ilvl="5" w:tplc="97E81E3C">
      <w:numFmt w:val="bullet"/>
      <w:lvlText w:val="•"/>
      <w:lvlJc w:val="left"/>
      <w:pPr>
        <w:ind w:left="7160" w:hanging="154"/>
      </w:pPr>
      <w:rPr>
        <w:rFonts w:hint="default"/>
      </w:rPr>
    </w:lvl>
    <w:lvl w:ilvl="6" w:tplc="3F005BFC">
      <w:numFmt w:val="bullet"/>
      <w:lvlText w:val="•"/>
      <w:lvlJc w:val="left"/>
      <w:pPr>
        <w:ind w:left="7700" w:hanging="154"/>
      </w:pPr>
      <w:rPr>
        <w:rFonts w:hint="default"/>
      </w:rPr>
    </w:lvl>
    <w:lvl w:ilvl="7" w:tplc="53F2C178">
      <w:numFmt w:val="bullet"/>
      <w:lvlText w:val="•"/>
      <w:lvlJc w:val="left"/>
      <w:pPr>
        <w:ind w:left="8240" w:hanging="154"/>
      </w:pPr>
      <w:rPr>
        <w:rFonts w:hint="default"/>
      </w:rPr>
    </w:lvl>
    <w:lvl w:ilvl="8" w:tplc="A4389A2E">
      <w:numFmt w:val="bullet"/>
      <w:lvlText w:val="•"/>
      <w:lvlJc w:val="left"/>
      <w:pPr>
        <w:ind w:left="8780" w:hanging="154"/>
      </w:pPr>
      <w:rPr>
        <w:rFonts w:hint="default"/>
      </w:rPr>
    </w:lvl>
  </w:abstractNum>
  <w:abstractNum w:abstractNumId="3" w15:restartNumberingAfterBreak="0">
    <w:nsid w:val="6FE3187B"/>
    <w:multiLevelType w:val="hybridMultilevel"/>
    <w:tmpl w:val="B90801B2"/>
    <w:lvl w:ilvl="0" w:tplc="45788C24">
      <w:start w:val="1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716B5782"/>
    <w:multiLevelType w:val="hybridMultilevel"/>
    <w:tmpl w:val="70D63BBC"/>
    <w:lvl w:ilvl="0" w:tplc="D72C6FB2">
      <w:start w:val="10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7FDA342A"/>
    <w:multiLevelType w:val="multilevel"/>
    <w:tmpl w:val="42B45604"/>
    <w:lvl w:ilvl="0">
      <w:start w:val="1"/>
      <w:numFmt w:val="decimal"/>
      <w:lvlText w:val="%1."/>
      <w:lvlJc w:val="left"/>
      <w:pPr>
        <w:ind w:left="101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820" w:hanging="437"/>
      </w:pPr>
      <w:rPr>
        <w:rFonts w:hint="default"/>
      </w:rPr>
    </w:lvl>
    <w:lvl w:ilvl="3">
      <w:numFmt w:val="bullet"/>
      <w:lvlText w:val="•"/>
      <w:lvlJc w:val="left"/>
      <w:pPr>
        <w:ind w:left="3700" w:hanging="437"/>
      </w:pPr>
      <w:rPr>
        <w:rFonts w:hint="default"/>
      </w:rPr>
    </w:lvl>
    <w:lvl w:ilvl="4">
      <w:numFmt w:val="bullet"/>
      <w:lvlText w:val="•"/>
      <w:lvlJc w:val="left"/>
      <w:pPr>
        <w:ind w:left="4580" w:hanging="437"/>
      </w:pPr>
      <w:rPr>
        <w:rFonts w:hint="default"/>
      </w:rPr>
    </w:lvl>
    <w:lvl w:ilvl="5">
      <w:numFmt w:val="bullet"/>
      <w:lvlText w:val="•"/>
      <w:lvlJc w:val="left"/>
      <w:pPr>
        <w:ind w:left="5460" w:hanging="437"/>
      </w:pPr>
      <w:rPr>
        <w:rFonts w:hint="default"/>
      </w:rPr>
    </w:lvl>
    <w:lvl w:ilvl="6">
      <w:numFmt w:val="bullet"/>
      <w:lvlText w:val="•"/>
      <w:lvlJc w:val="left"/>
      <w:pPr>
        <w:ind w:left="6340" w:hanging="437"/>
      </w:pPr>
      <w:rPr>
        <w:rFonts w:hint="default"/>
      </w:rPr>
    </w:lvl>
    <w:lvl w:ilvl="7">
      <w:numFmt w:val="bullet"/>
      <w:lvlText w:val="•"/>
      <w:lvlJc w:val="left"/>
      <w:pPr>
        <w:ind w:left="7220" w:hanging="437"/>
      </w:pPr>
      <w:rPr>
        <w:rFonts w:hint="default"/>
      </w:rPr>
    </w:lvl>
    <w:lvl w:ilvl="8">
      <w:numFmt w:val="bullet"/>
      <w:lvlText w:val="•"/>
      <w:lvlJc w:val="left"/>
      <w:pPr>
        <w:ind w:left="8100" w:hanging="437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47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A0"/>
    <w:rsid w:val="000A4D5D"/>
    <w:rsid w:val="00151DEE"/>
    <w:rsid w:val="002A31B0"/>
    <w:rsid w:val="002E040D"/>
    <w:rsid w:val="00437B3A"/>
    <w:rsid w:val="0049758B"/>
    <w:rsid w:val="00521181"/>
    <w:rsid w:val="00760BA7"/>
    <w:rsid w:val="00C345A0"/>
    <w:rsid w:val="00D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6F0A-2D76-4C95-B39B-4B0EAC3F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ind w:left="613" w:right="630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1" w:firstLine="1296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1" w:firstLine="1296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7B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7B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Maitinimo specialist\353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Maitinimo specialist\353</dc:title>
  <dc:creator>Admin</dc:creator>
  <cp:lastModifiedBy>Zilvitis</cp:lastModifiedBy>
  <cp:revision>5</cp:revision>
  <cp:lastPrinted>2017-10-20T10:29:00Z</cp:lastPrinted>
  <dcterms:created xsi:type="dcterms:W3CDTF">2017-10-20T10:11:00Z</dcterms:created>
  <dcterms:modified xsi:type="dcterms:W3CDTF">2017-10-20T11:29:00Z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2017-10-20T00:00:00Z</vt:filetime>
  </property>
</Properties>
</file>